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DF6" w:rsidRDefault="008D0DF6" w:rsidP="001B7EBD">
      <w:pPr>
        <w:pBdr>
          <w:top w:val="thinThickSmallGap" w:sz="24" w:space="1" w:color="auto"/>
          <w:left w:val="thinThickSmallGap" w:sz="24" w:space="4" w:color="auto"/>
          <w:bottom w:val="thickThinSmallGap" w:sz="24" w:space="1" w:color="auto"/>
          <w:right w:val="thickThinSmallGap" w:sz="24" w:space="4" w:color="auto"/>
        </w:pBdr>
        <w:spacing w:line="240" w:lineRule="auto"/>
        <w:jc w:val="center"/>
        <w:rPr>
          <w:rFonts w:ascii="Arial Narrow" w:hAnsi="Arial Narrow"/>
          <w:b/>
          <w:color w:val="1F4E79" w:themeColor="accent1" w:themeShade="80"/>
          <w:sz w:val="36"/>
          <w:szCs w:val="36"/>
        </w:rPr>
      </w:pPr>
      <w:r>
        <w:rPr>
          <w:rFonts w:ascii="Arial Narrow" w:hAnsi="Arial Narrow"/>
          <w:b/>
          <w:color w:val="1F4E79" w:themeColor="accent1" w:themeShade="80"/>
          <w:sz w:val="36"/>
          <w:szCs w:val="36"/>
        </w:rPr>
        <w:t>Communication du Ministre d’Et</w:t>
      </w:r>
      <w:r w:rsidRPr="00B11C06">
        <w:rPr>
          <w:rFonts w:ascii="Arial Narrow" w:hAnsi="Arial Narrow"/>
          <w:b/>
          <w:color w:val="1F4E79" w:themeColor="accent1" w:themeShade="80"/>
          <w:sz w:val="36"/>
          <w:szCs w:val="36"/>
        </w:rPr>
        <w:t>at</w:t>
      </w:r>
      <w:r>
        <w:rPr>
          <w:rFonts w:ascii="Arial Narrow" w:hAnsi="Arial Narrow"/>
          <w:b/>
          <w:color w:val="1F4E79" w:themeColor="accent1" w:themeShade="80"/>
          <w:sz w:val="36"/>
          <w:szCs w:val="36"/>
        </w:rPr>
        <w:t xml:space="preserve"> sur les </w:t>
      </w:r>
      <w:r w:rsidRPr="00B11C06">
        <w:rPr>
          <w:rFonts w:ascii="Arial Narrow" w:hAnsi="Arial Narrow"/>
          <w:b/>
          <w:color w:val="1F4E79" w:themeColor="accent1" w:themeShade="80"/>
          <w:sz w:val="36"/>
          <w:szCs w:val="36"/>
        </w:rPr>
        <w:t xml:space="preserve"> Perspectives et opportunités d’investissements dans </w:t>
      </w:r>
      <w:r>
        <w:rPr>
          <w:rFonts w:ascii="Arial Narrow" w:hAnsi="Arial Narrow"/>
          <w:b/>
          <w:color w:val="1F4E79" w:themeColor="accent1" w:themeShade="80"/>
          <w:sz w:val="36"/>
          <w:szCs w:val="36"/>
        </w:rPr>
        <w:t xml:space="preserve">l’Agriculture </w:t>
      </w:r>
      <w:r w:rsidRPr="00B11C06">
        <w:rPr>
          <w:rFonts w:ascii="Arial Narrow" w:hAnsi="Arial Narrow"/>
          <w:b/>
          <w:color w:val="1F4E79" w:themeColor="accent1" w:themeShade="80"/>
          <w:sz w:val="36"/>
          <w:szCs w:val="36"/>
        </w:rPr>
        <w:t>au Gabon</w:t>
      </w:r>
      <w:r>
        <w:rPr>
          <w:rFonts w:ascii="Arial Narrow" w:hAnsi="Arial Narrow"/>
          <w:b/>
          <w:color w:val="1F4E79" w:themeColor="accent1" w:themeShade="80"/>
          <w:sz w:val="36"/>
          <w:szCs w:val="36"/>
        </w:rPr>
        <w:t> </w:t>
      </w:r>
    </w:p>
    <w:p w:rsidR="001B7EBD" w:rsidRPr="00B11C06" w:rsidRDefault="001B7EBD" w:rsidP="001B7EBD">
      <w:pPr>
        <w:pBdr>
          <w:top w:val="thinThickSmallGap" w:sz="24" w:space="1" w:color="auto"/>
          <w:left w:val="thinThickSmallGap" w:sz="24" w:space="4" w:color="auto"/>
          <w:bottom w:val="thickThinSmallGap" w:sz="24" w:space="1" w:color="auto"/>
          <w:right w:val="thickThinSmallGap" w:sz="24" w:space="4" w:color="auto"/>
        </w:pBdr>
        <w:spacing w:line="240" w:lineRule="auto"/>
        <w:jc w:val="center"/>
        <w:rPr>
          <w:rFonts w:ascii="Arial Narrow" w:hAnsi="Arial Narrow"/>
          <w:b/>
          <w:color w:val="1F4E79" w:themeColor="accent1" w:themeShade="80"/>
          <w:sz w:val="36"/>
          <w:szCs w:val="36"/>
        </w:rPr>
      </w:pPr>
      <w:r>
        <w:rPr>
          <w:rFonts w:ascii="Arial Narrow" w:hAnsi="Arial Narrow"/>
          <w:b/>
          <w:color w:val="1F4E79" w:themeColor="accent1" w:themeShade="80"/>
          <w:sz w:val="36"/>
          <w:szCs w:val="36"/>
        </w:rPr>
        <w:t>Dans le cadre de la présentation</w:t>
      </w:r>
      <w:r w:rsidR="00842FB1">
        <w:rPr>
          <w:rFonts w:ascii="Arial Narrow" w:hAnsi="Arial Narrow"/>
          <w:b/>
          <w:color w:val="1F4E79" w:themeColor="accent1" w:themeShade="80"/>
          <w:sz w:val="36"/>
          <w:szCs w:val="36"/>
        </w:rPr>
        <w:t xml:space="preserve"> du</w:t>
      </w:r>
      <w:r>
        <w:rPr>
          <w:rFonts w:ascii="Arial Narrow" w:hAnsi="Arial Narrow"/>
          <w:b/>
          <w:color w:val="1F4E79" w:themeColor="accent1" w:themeShade="80"/>
          <w:sz w:val="36"/>
          <w:szCs w:val="36"/>
        </w:rPr>
        <w:t xml:space="preserve"> pays</w:t>
      </w:r>
    </w:p>
    <w:p w:rsidR="008D0DF6" w:rsidRPr="00B11C06" w:rsidRDefault="008D0DF6" w:rsidP="001B7EBD">
      <w:pPr>
        <w:pBdr>
          <w:top w:val="thinThickSmallGap" w:sz="24" w:space="1" w:color="auto"/>
          <w:left w:val="thinThickSmallGap" w:sz="24" w:space="4" w:color="auto"/>
          <w:bottom w:val="thickThinSmallGap" w:sz="24" w:space="1" w:color="auto"/>
          <w:right w:val="thickThinSmallGap" w:sz="24" w:space="4" w:color="auto"/>
        </w:pBdr>
        <w:spacing w:line="240" w:lineRule="auto"/>
        <w:jc w:val="both"/>
        <w:rPr>
          <w:rFonts w:ascii="Arial Narrow" w:hAnsi="Arial Narrow"/>
          <w:b/>
          <w:color w:val="1F4E79" w:themeColor="accent1" w:themeShade="80"/>
          <w:sz w:val="24"/>
          <w:szCs w:val="24"/>
        </w:rPr>
      </w:pPr>
    </w:p>
    <w:p w:rsidR="008D0DF6" w:rsidRPr="001B7EBD" w:rsidRDefault="008D0DF6" w:rsidP="001B7EBD">
      <w:pPr>
        <w:spacing w:line="240" w:lineRule="auto"/>
        <w:jc w:val="both"/>
        <w:rPr>
          <w:rFonts w:ascii="Arial Narrow" w:hAnsi="Arial Narrow"/>
          <w:b/>
          <w:color w:val="1F4E79" w:themeColor="accent1" w:themeShade="80"/>
          <w:sz w:val="10"/>
          <w:szCs w:val="10"/>
        </w:rPr>
      </w:pPr>
    </w:p>
    <w:p w:rsidR="001B7EBD" w:rsidRPr="00CE2FDB" w:rsidRDefault="001B7EBD" w:rsidP="001B7EBD">
      <w:pPr>
        <w:spacing w:after="0" w:line="240" w:lineRule="auto"/>
        <w:jc w:val="both"/>
        <w:rPr>
          <w:rFonts w:eastAsia="Times New Roman" w:cstheme="minorHAnsi"/>
          <w:sz w:val="28"/>
          <w:szCs w:val="28"/>
          <w:lang w:eastAsia="fr-FR"/>
        </w:rPr>
      </w:pPr>
      <w:r w:rsidRPr="00CE2FDB">
        <w:rPr>
          <w:rFonts w:eastAsia="Times New Roman" w:cstheme="minorHAnsi"/>
          <w:sz w:val="28"/>
          <w:szCs w:val="28"/>
          <w:lang w:eastAsia="fr-FR"/>
        </w:rPr>
        <w:t>Excellences,</w:t>
      </w:r>
    </w:p>
    <w:p w:rsidR="001B7EBD" w:rsidRPr="00CE2FDB" w:rsidRDefault="001B7EBD" w:rsidP="001B7EBD">
      <w:pPr>
        <w:spacing w:after="0" w:line="240" w:lineRule="auto"/>
        <w:jc w:val="both"/>
        <w:rPr>
          <w:rFonts w:eastAsia="Times New Roman" w:cstheme="minorHAnsi"/>
          <w:sz w:val="28"/>
          <w:szCs w:val="28"/>
          <w:lang w:eastAsia="fr-FR"/>
        </w:rPr>
      </w:pPr>
      <w:r w:rsidRPr="001B7EBD">
        <w:rPr>
          <w:rFonts w:eastAsia="Times New Roman" w:cstheme="minorHAnsi"/>
          <w:sz w:val="28"/>
          <w:szCs w:val="28"/>
          <w:lang w:eastAsia="fr-FR"/>
        </w:rPr>
        <w:t>Mesdames et Messieurs</w:t>
      </w:r>
      <w:r w:rsidRPr="00CE2FDB">
        <w:rPr>
          <w:rFonts w:eastAsia="Times New Roman" w:cstheme="minorHAnsi"/>
          <w:sz w:val="28"/>
          <w:szCs w:val="28"/>
          <w:lang w:eastAsia="fr-FR"/>
        </w:rPr>
        <w:t>,</w:t>
      </w:r>
    </w:p>
    <w:p w:rsidR="001B7EBD" w:rsidRPr="00CE2FDB" w:rsidRDefault="001B7EBD" w:rsidP="001B7EBD">
      <w:pPr>
        <w:spacing w:after="0" w:line="240" w:lineRule="auto"/>
        <w:jc w:val="both"/>
        <w:rPr>
          <w:rFonts w:eastAsia="Times New Roman" w:cstheme="minorHAnsi"/>
          <w:sz w:val="28"/>
          <w:szCs w:val="28"/>
          <w:lang w:eastAsia="fr-FR"/>
        </w:rPr>
      </w:pPr>
      <w:r w:rsidRPr="00CE2FDB">
        <w:rPr>
          <w:rFonts w:eastAsia="Times New Roman" w:cstheme="minorHAnsi"/>
          <w:sz w:val="28"/>
          <w:szCs w:val="28"/>
          <w:lang w:eastAsia="fr-FR"/>
        </w:rPr>
        <w:t>Honorable assistance,</w:t>
      </w:r>
    </w:p>
    <w:p w:rsidR="008D0DF6" w:rsidRPr="001B7EBD" w:rsidRDefault="008D0DF6" w:rsidP="001B7EBD">
      <w:pPr>
        <w:spacing w:line="240" w:lineRule="auto"/>
        <w:jc w:val="both"/>
        <w:rPr>
          <w:rFonts w:cstheme="minorHAnsi"/>
          <w:b/>
          <w:sz w:val="28"/>
          <w:szCs w:val="28"/>
        </w:rPr>
      </w:pPr>
      <w:r w:rsidRPr="001B7EBD">
        <w:rPr>
          <w:rFonts w:cstheme="minorHAnsi"/>
          <w:b/>
          <w:sz w:val="28"/>
          <w:szCs w:val="28"/>
        </w:rPr>
        <w:t xml:space="preserve">                                                                                                                  </w:t>
      </w:r>
    </w:p>
    <w:p w:rsidR="008D0DF6" w:rsidRPr="001B7EBD" w:rsidRDefault="008D0DF6" w:rsidP="001B7EBD">
      <w:pPr>
        <w:spacing w:after="0" w:line="240" w:lineRule="auto"/>
        <w:jc w:val="both"/>
        <w:rPr>
          <w:rFonts w:cstheme="minorHAnsi"/>
          <w:b/>
          <w:sz w:val="28"/>
          <w:szCs w:val="28"/>
          <w:u w:val="single"/>
        </w:rPr>
      </w:pPr>
      <w:r w:rsidRPr="001B7EBD">
        <w:rPr>
          <w:rFonts w:cstheme="minorHAnsi"/>
          <w:b/>
          <w:sz w:val="28"/>
          <w:szCs w:val="28"/>
          <w:u w:val="single"/>
        </w:rPr>
        <w:t>Introduction:</w:t>
      </w:r>
    </w:p>
    <w:p w:rsidR="008D0DF6" w:rsidRPr="001B7EBD" w:rsidRDefault="008D0DF6" w:rsidP="001B7EBD">
      <w:pPr>
        <w:pStyle w:val="Corpsdetexte3"/>
        <w:rPr>
          <w:rFonts w:asciiTheme="minorHAnsi" w:hAnsiTheme="minorHAnsi" w:cstheme="minorHAnsi"/>
          <w:b/>
          <w:bCs/>
        </w:rPr>
      </w:pPr>
    </w:p>
    <w:p w:rsidR="008D0DF6" w:rsidRPr="001B7EBD" w:rsidRDefault="008D0DF6" w:rsidP="001B7EBD">
      <w:pPr>
        <w:pStyle w:val="Corpsdetexte3"/>
        <w:numPr>
          <w:ilvl w:val="0"/>
          <w:numId w:val="1"/>
        </w:numPr>
        <w:ind w:left="0"/>
        <w:rPr>
          <w:rFonts w:asciiTheme="minorHAnsi" w:hAnsiTheme="minorHAnsi" w:cstheme="minorHAnsi"/>
          <w:bCs/>
        </w:rPr>
      </w:pPr>
      <w:r w:rsidRPr="001B7EBD">
        <w:rPr>
          <w:rFonts w:asciiTheme="minorHAnsi" w:hAnsiTheme="minorHAnsi" w:cstheme="minorHAnsi"/>
          <w:bCs/>
        </w:rPr>
        <w:t>Notre présence au Maroc pour la 4</w:t>
      </w:r>
      <w:r w:rsidRPr="001B7EBD">
        <w:rPr>
          <w:rFonts w:asciiTheme="minorHAnsi" w:hAnsiTheme="minorHAnsi" w:cstheme="minorHAnsi"/>
          <w:bCs/>
          <w:vertAlign w:val="superscript"/>
        </w:rPr>
        <w:t>ème</w:t>
      </w:r>
      <w:r w:rsidRPr="001B7EBD">
        <w:rPr>
          <w:rFonts w:asciiTheme="minorHAnsi" w:hAnsiTheme="minorHAnsi" w:cstheme="minorHAnsi"/>
          <w:bCs/>
        </w:rPr>
        <w:t xml:space="preserve"> édition du Forum International Afrique Développement découle</w:t>
      </w:r>
      <w:r w:rsidR="00842FB1">
        <w:rPr>
          <w:rFonts w:asciiTheme="minorHAnsi" w:hAnsiTheme="minorHAnsi" w:cstheme="minorHAnsi"/>
          <w:bCs/>
        </w:rPr>
        <w:t>,</w:t>
      </w:r>
      <w:r w:rsidRPr="001B7EBD">
        <w:rPr>
          <w:rFonts w:asciiTheme="minorHAnsi" w:hAnsiTheme="minorHAnsi" w:cstheme="minorHAnsi"/>
          <w:bCs/>
        </w:rPr>
        <w:t xml:space="preserve"> de la ferme volonté de S.E</w:t>
      </w:r>
      <w:r w:rsidRPr="001B7EBD">
        <w:rPr>
          <w:rFonts w:asciiTheme="minorHAnsi" w:hAnsiTheme="minorHAnsi" w:cstheme="minorHAnsi"/>
          <w:b/>
          <w:bCs/>
        </w:rPr>
        <w:t xml:space="preserve"> Ali BONGO ONDIMBA</w:t>
      </w:r>
      <w:r w:rsidRPr="001B7EBD">
        <w:rPr>
          <w:rFonts w:asciiTheme="minorHAnsi" w:hAnsiTheme="minorHAnsi" w:cstheme="minorHAnsi"/>
          <w:bCs/>
        </w:rPr>
        <w:t>, Président de la République Gabonaise</w:t>
      </w:r>
      <w:r w:rsidR="00842FB1">
        <w:rPr>
          <w:rFonts w:asciiTheme="minorHAnsi" w:hAnsiTheme="minorHAnsi" w:cstheme="minorHAnsi"/>
          <w:bCs/>
        </w:rPr>
        <w:t>,</w:t>
      </w:r>
      <w:r w:rsidRPr="001B7EBD">
        <w:rPr>
          <w:rFonts w:asciiTheme="minorHAnsi" w:hAnsiTheme="minorHAnsi" w:cstheme="minorHAnsi"/>
          <w:bCs/>
        </w:rPr>
        <w:t xml:space="preserve"> de maintenir l’excellence des relations d’amitié et de coopération qui existent si heureusement entre le Gabon et le Maroc.</w:t>
      </w:r>
    </w:p>
    <w:p w:rsidR="008D0DF6" w:rsidRPr="001B7EBD" w:rsidRDefault="008D0DF6" w:rsidP="001B7EBD">
      <w:pPr>
        <w:pStyle w:val="Corpsdetexte3"/>
        <w:rPr>
          <w:rFonts w:asciiTheme="minorHAnsi" w:hAnsiTheme="minorHAnsi" w:cstheme="minorHAnsi"/>
          <w:bCs/>
          <w:sz w:val="10"/>
          <w:szCs w:val="10"/>
        </w:rPr>
      </w:pPr>
    </w:p>
    <w:p w:rsidR="008D0DF6" w:rsidRPr="001B7EBD" w:rsidRDefault="008D0DF6" w:rsidP="001B7EBD">
      <w:pPr>
        <w:pStyle w:val="Corpsdetexte3"/>
        <w:numPr>
          <w:ilvl w:val="0"/>
          <w:numId w:val="1"/>
        </w:numPr>
        <w:ind w:left="0"/>
        <w:rPr>
          <w:rFonts w:asciiTheme="minorHAnsi" w:hAnsiTheme="minorHAnsi" w:cstheme="minorHAnsi"/>
          <w:bCs/>
        </w:rPr>
      </w:pPr>
      <w:r w:rsidRPr="001B7EBD">
        <w:rPr>
          <w:rFonts w:asciiTheme="minorHAnsi" w:hAnsiTheme="minorHAnsi" w:cstheme="minorHAnsi"/>
          <w:bCs/>
        </w:rPr>
        <w:t>Cette volonté est également partagée par les plus hautes autorités marocaines, en tête desquelles</w:t>
      </w:r>
      <w:r w:rsidR="00842FB1">
        <w:rPr>
          <w:rFonts w:asciiTheme="minorHAnsi" w:hAnsiTheme="minorHAnsi" w:cstheme="minorHAnsi"/>
          <w:bCs/>
        </w:rPr>
        <w:t>,</w:t>
      </w:r>
      <w:r w:rsidRPr="001B7EBD">
        <w:rPr>
          <w:rFonts w:asciiTheme="minorHAnsi" w:hAnsiTheme="minorHAnsi" w:cstheme="minorHAnsi"/>
          <w:bCs/>
        </w:rPr>
        <w:t xml:space="preserve"> </w:t>
      </w:r>
      <w:r w:rsidRPr="001B7EBD">
        <w:rPr>
          <w:rFonts w:asciiTheme="minorHAnsi" w:hAnsiTheme="minorHAnsi" w:cstheme="minorHAnsi"/>
          <w:b/>
          <w:bCs/>
        </w:rPr>
        <w:t>Sa Majesté le Roi Mohammed VI</w:t>
      </w:r>
      <w:r w:rsidRPr="001B7EBD">
        <w:rPr>
          <w:rFonts w:asciiTheme="minorHAnsi" w:hAnsiTheme="minorHAnsi" w:cstheme="minorHAnsi"/>
          <w:bCs/>
        </w:rPr>
        <w:t>, que Dieu l’Assiste,</w:t>
      </w:r>
      <w:r w:rsidRPr="001B7EBD">
        <w:rPr>
          <w:rFonts w:asciiTheme="minorHAnsi" w:hAnsiTheme="minorHAnsi" w:cstheme="minorHAnsi"/>
          <w:b/>
          <w:bCs/>
        </w:rPr>
        <w:t xml:space="preserve"> </w:t>
      </w:r>
      <w:r w:rsidRPr="001B7EBD">
        <w:rPr>
          <w:rFonts w:asciiTheme="minorHAnsi" w:hAnsiTheme="minorHAnsi" w:cstheme="minorHAnsi"/>
          <w:bCs/>
        </w:rPr>
        <w:t>dont nous saluons au passage la qualité du leadership.</w:t>
      </w:r>
    </w:p>
    <w:p w:rsidR="008D0DF6" w:rsidRPr="001B7EBD" w:rsidRDefault="008D0DF6" w:rsidP="001B7EBD">
      <w:pPr>
        <w:pStyle w:val="Corpsdetexte3"/>
        <w:rPr>
          <w:rFonts w:asciiTheme="minorHAnsi" w:hAnsiTheme="minorHAnsi" w:cstheme="minorHAnsi"/>
          <w:bCs/>
          <w:sz w:val="10"/>
          <w:szCs w:val="10"/>
        </w:rPr>
      </w:pPr>
    </w:p>
    <w:p w:rsidR="008D0DF6" w:rsidRPr="001B7EBD" w:rsidRDefault="008D0DF6" w:rsidP="001B7EBD">
      <w:pPr>
        <w:pStyle w:val="Corpsdetexte3"/>
        <w:numPr>
          <w:ilvl w:val="0"/>
          <w:numId w:val="1"/>
        </w:numPr>
        <w:ind w:left="0"/>
        <w:rPr>
          <w:rFonts w:asciiTheme="minorHAnsi" w:hAnsiTheme="minorHAnsi" w:cstheme="minorHAnsi"/>
          <w:bCs/>
        </w:rPr>
      </w:pPr>
      <w:r w:rsidRPr="001B7EBD">
        <w:rPr>
          <w:rFonts w:asciiTheme="minorHAnsi" w:hAnsiTheme="minorHAnsi" w:cstheme="minorHAnsi"/>
          <w:bCs/>
        </w:rPr>
        <w:t>Nous remercions donc la Partie marocaine, pour la parfaite organisation de ce forum et pour la tribune qu’elle nous offre</w:t>
      </w:r>
      <w:r w:rsidR="00842FB1">
        <w:rPr>
          <w:rFonts w:asciiTheme="minorHAnsi" w:hAnsiTheme="minorHAnsi" w:cstheme="minorHAnsi"/>
          <w:bCs/>
        </w:rPr>
        <w:t>,</w:t>
      </w:r>
      <w:r w:rsidRPr="001B7EBD">
        <w:rPr>
          <w:rFonts w:asciiTheme="minorHAnsi" w:hAnsiTheme="minorHAnsi" w:cstheme="minorHAnsi"/>
          <w:bCs/>
        </w:rPr>
        <w:t xml:space="preserve"> afin que nous puissions communiquer sur les opportunités d’investissement dans le monde agricole au Gabon.</w:t>
      </w:r>
    </w:p>
    <w:p w:rsidR="008D0DF6" w:rsidRPr="001B7EBD" w:rsidRDefault="008D0DF6" w:rsidP="001B7EBD">
      <w:pPr>
        <w:spacing w:after="0" w:line="240" w:lineRule="auto"/>
        <w:contextualSpacing/>
        <w:jc w:val="both"/>
        <w:rPr>
          <w:rFonts w:eastAsia="MS Mincho" w:cstheme="minorHAnsi"/>
          <w:sz w:val="28"/>
          <w:szCs w:val="28"/>
          <w:lang w:eastAsia="fr-FR"/>
        </w:rPr>
      </w:pPr>
    </w:p>
    <w:p w:rsidR="008D0DF6" w:rsidRPr="001B7EBD" w:rsidRDefault="008D0DF6" w:rsidP="001B7EBD">
      <w:pPr>
        <w:spacing w:after="0" w:line="240" w:lineRule="auto"/>
        <w:contextualSpacing/>
        <w:jc w:val="both"/>
        <w:rPr>
          <w:rFonts w:eastAsia="MS Mincho" w:cstheme="minorHAnsi"/>
          <w:sz w:val="10"/>
          <w:szCs w:val="10"/>
          <w:lang w:eastAsia="fr-FR"/>
        </w:rPr>
      </w:pPr>
    </w:p>
    <w:p w:rsidR="008D0DF6" w:rsidRPr="001B7EBD" w:rsidRDefault="008D0DF6" w:rsidP="001B7EBD">
      <w:pPr>
        <w:numPr>
          <w:ilvl w:val="0"/>
          <w:numId w:val="5"/>
        </w:numPr>
        <w:spacing w:after="0" w:line="240" w:lineRule="auto"/>
        <w:ind w:left="0"/>
        <w:jc w:val="both"/>
        <w:rPr>
          <w:rFonts w:eastAsia="MS Mincho" w:cstheme="minorHAnsi"/>
          <w:b/>
          <w:sz w:val="28"/>
          <w:szCs w:val="28"/>
          <w:u w:val="single"/>
          <w:lang w:val="x-none" w:eastAsia="fr-FR"/>
        </w:rPr>
      </w:pPr>
      <w:r w:rsidRPr="001B7EBD">
        <w:rPr>
          <w:rFonts w:eastAsia="MS Mincho" w:cstheme="minorHAnsi"/>
          <w:b/>
          <w:sz w:val="28"/>
          <w:szCs w:val="28"/>
          <w:u w:val="single"/>
          <w:lang w:val="x-none" w:eastAsia="fr-FR"/>
        </w:rPr>
        <w:t>état des lieux </w:t>
      </w:r>
      <w:r w:rsidRPr="001B7EBD">
        <w:rPr>
          <w:rFonts w:eastAsia="MS Mincho" w:cstheme="minorHAnsi"/>
          <w:b/>
          <w:sz w:val="28"/>
          <w:szCs w:val="28"/>
          <w:u w:val="single"/>
          <w:lang w:eastAsia="fr-FR"/>
        </w:rPr>
        <w:t xml:space="preserve"> des relations entre le Gabon et  le Maroc</w:t>
      </w:r>
    </w:p>
    <w:p w:rsidR="008D0DF6" w:rsidRPr="001B7EBD" w:rsidRDefault="008D0DF6" w:rsidP="001B7EBD">
      <w:pPr>
        <w:spacing w:after="0" w:line="240" w:lineRule="auto"/>
        <w:jc w:val="both"/>
        <w:rPr>
          <w:rFonts w:cstheme="minorHAnsi"/>
          <w:b/>
          <w:sz w:val="28"/>
          <w:szCs w:val="28"/>
          <w:lang w:val="x-none"/>
        </w:rPr>
      </w:pPr>
    </w:p>
    <w:p w:rsidR="008D0DF6" w:rsidRPr="001B7EBD" w:rsidRDefault="008D0DF6" w:rsidP="001B7EBD">
      <w:pPr>
        <w:spacing w:after="0" w:line="240" w:lineRule="auto"/>
        <w:jc w:val="both"/>
        <w:rPr>
          <w:rFonts w:eastAsia="Times New Roman" w:cstheme="minorHAnsi"/>
          <w:sz w:val="28"/>
          <w:szCs w:val="28"/>
          <w:lang w:eastAsia="fr-FR"/>
        </w:rPr>
      </w:pPr>
      <w:r w:rsidRPr="001B7EBD">
        <w:rPr>
          <w:rFonts w:cstheme="minorHAnsi"/>
          <w:b/>
          <w:sz w:val="28"/>
          <w:szCs w:val="28"/>
        </w:rPr>
        <w:t>Au plan commercial</w:t>
      </w:r>
      <w:r w:rsidRPr="001B7EBD">
        <w:rPr>
          <w:rFonts w:cstheme="minorHAnsi"/>
          <w:sz w:val="28"/>
          <w:szCs w:val="28"/>
        </w:rPr>
        <w:t xml:space="preserve">, </w:t>
      </w:r>
      <w:r w:rsidRPr="001B7EBD">
        <w:rPr>
          <w:rFonts w:eastAsia="Times New Roman" w:cstheme="minorHAnsi"/>
          <w:sz w:val="28"/>
          <w:szCs w:val="28"/>
          <w:lang w:eastAsia="fr-FR"/>
        </w:rPr>
        <w:t>le Royaume du Maroc est l’un des principaux partenaires économiques  du Gabon. Un certain nombre d’entreprises marocaines sont présentes au Gabon dans plusieurs secteurs.</w:t>
      </w:r>
    </w:p>
    <w:p w:rsidR="008D0DF6" w:rsidRPr="001B7EBD" w:rsidRDefault="008D0DF6" w:rsidP="001B7EBD">
      <w:pPr>
        <w:spacing w:after="0" w:line="240" w:lineRule="auto"/>
        <w:jc w:val="both"/>
        <w:rPr>
          <w:rFonts w:eastAsia="Times New Roman" w:cstheme="minorHAnsi"/>
          <w:sz w:val="10"/>
          <w:szCs w:val="10"/>
          <w:lang w:eastAsia="fr-FR"/>
        </w:rPr>
      </w:pPr>
    </w:p>
    <w:p w:rsidR="008D0DF6" w:rsidRPr="001B7EBD" w:rsidRDefault="008D0DF6" w:rsidP="001B7EBD">
      <w:pPr>
        <w:spacing w:after="0" w:line="240" w:lineRule="auto"/>
        <w:jc w:val="both"/>
        <w:rPr>
          <w:rFonts w:eastAsia="Times New Roman" w:cstheme="minorHAnsi"/>
          <w:sz w:val="28"/>
          <w:szCs w:val="28"/>
          <w:lang w:eastAsia="fr-FR"/>
        </w:rPr>
      </w:pPr>
      <w:r w:rsidRPr="001B7EBD">
        <w:rPr>
          <w:rFonts w:eastAsia="Times New Roman" w:cstheme="minorHAnsi"/>
          <w:sz w:val="28"/>
          <w:szCs w:val="28"/>
          <w:lang w:eastAsia="fr-FR"/>
        </w:rPr>
        <w:t>Il s’agit, notamment, de :</w:t>
      </w:r>
    </w:p>
    <w:p w:rsidR="008D0DF6" w:rsidRPr="001B7EBD" w:rsidRDefault="008D0DF6" w:rsidP="001B7EBD">
      <w:pPr>
        <w:spacing w:after="0" w:line="240" w:lineRule="auto"/>
        <w:jc w:val="both"/>
        <w:rPr>
          <w:rFonts w:eastAsia="Times New Roman" w:cstheme="minorHAnsi"/>
          <w:sz w:val="10"/>
          <w:szCs w:val="10"/>
          <w:lang w:eastAsia="fr-FR"/>
        </w:rPr>
      </w:pPr>
    </w:p>
    <w:p w:rsidR="008D0DF6" w:rsidRPr="001B7EBD" w:rsidRDefault="008D0DF6" w:rsidP="001B7EBD">
      <w:pPr>
        <w:numPr>
          <w:ilvl w:val="0"/>
          <w:numId w:val="6"/>
        </w:numPr>
        <w:suppressAutoHyphens/>
        <w:spacing w:after="0" w:line="240" w:lineRule="auto"/>
        <w:ind w:left="0"/>
        <w:jc w:val="both"/>
        <w:rPr>
          <w:rFonts w:cstheme="minorHAnsi"/>
          <w:sz w:val="28"/>
          <w:szCs w:val="28"/>
        </w:rPr>
      </w:pPr>
      <w:r w:rsidRPr="001B7EBD">
        <w:rPr>
          <w:rFonts w:cstheme="minorHAnsi"/>
          <w:b/>
          <w:sz w:val="28"/>
          <w:szCs w:val="28"/>
        </w:rPr>
        <w:t>Maroc Télécom</w:t>
      </w:r>
      <w:r w:rsidR="009508F1" w:rsidRPr="001B7EBD">
        <w:rPr>
          <w:rFonts w:cstheme="minorHAnsi"/>
          <w:b/>
          <w:sz w:val="28"/>
          <w:szCs w:val="28"/>
        </w:rPr>
        <w:t> </w:t>
      </w:r>
      <w:r w:rsidR="009508F1" w:rsidRPr="001B7EBD">
        <w:rPr>
          <w:rFonts w:cstheme="minorHAnsi"/>
          <w:sz w:val="28"/>
          <w:szCs w:val="28"/>
        </w:rPr>
        <w:t>: d</w:t>
      </w:r>
      <w:r w:rsidRPr="001B7EBD">
        <w:rPr>
          <w:rFonts w:cstheme="minorHAnsi"/>
          <w:sz w:val="28"/>
          <w:szCs w:val="28"/>
        </w:rPr>
        <w:t>ans le domaine des télécommunications</w:t>
      </w:r>
    </w:p>
    <w:p w:rsidR="008D0DF6" w:rsidRPr="001B7EBD" w:rsidRDefault="008D0DF6" w:rsidP="001B7EBD">
      <w:pPr>
        <w:suppressAutoHyphens/>
        <w:spacing w:after="0" w:line="240" w:lineRule="auto"/>
        <w:jc w:val="both"/>
        <w:rPr>
          <w:rFonts w:cstheme="minorHAnsi"/>
          <w:sz w:val="10"/>
          <w:szCs w:val="10"/>
        </w:rPr>
      </w:pPr>
    </w:p>
    <w:p w:rsidR="008D0DF6" w:rsidRPr="001B7EBD" w:rsidRDefault="008D0DF6" w:rsidP="001B7EBD">
      <w:pPr>
        <w:numPr>
          <w:ilvl w:val="0"/>
          <w:numId w:val="6"/>
        </w:numPr>
        <w:suppressAutoHyphens/>
        <w:spacing w:after="0" w:line="240" w:lineRule="auto"/>
        <w:ind w:left="0"/>
        <w:jc w:val="both"/>
        <w:rPr>
          <w:rFonts w:cstheme="minorHAnsi"/>
          <w:sz w:val="28"/>
          <w:szCs w:val="28"/>
        </w:rPr>
      </w:pPr>
      <w:r w:rsidRPr="001B7EBD">
        <w:rPr>
          <w:rFonts w:cstheme="minorHAnsi"/>
          <w:b/>
          <w:sz w:val="28"/>
          <w:szCs w:val="28"/>
        </w:rPr>
        <w:t>Attijariwafa Bank</w:t>
      </w:r>
      <w:r w:rsidR="009508F1" w:rsidRPr="001B7EBD">
        <w:rPr>
          <w:rFonts w:cstheme="minorHAnsi"/>
          <w:sz w:val="28"/>
          <w:szCs w:val="28"/>
        </w:rPr>
        <w:t xml:space="preserve"> : </w:t>
      </w:r>
      <w:r w:rsidRPr="001B7EBD">
        <w:rPr>
          <w:rFonts w:cstheme="minorHAnsi"/>
          <w:sz w:val="28"/>
          <w:szCs w:val="28"/>
        </w:rPr>
        <w:t>dans le domaine bancaire</w:t>
      </w:r>
    </w:p>
    <w:p w:rsidR="008D0DF6" w:rsidRPr="001B7EBD" w:rsidRDefault="008D0DF6" w:rsidP="001B7EBD">
      <w:pPr>
        <w:suppressAutoHyphens/>
        <w:spacing w:after="0" w:line="240" w:lineRule="auto"/>
        <w:jc w:val="both"/>
        <w:rPr>
          <w:rFonts w:cstheme="minorHAnsi"/>
          <w:sz w:val="10"/>
          <w:szCs w:val="10"/>
        </w:rPr>
      </w:pPr>
    </w:p>
    <w:p w:rsidR="008D0DF6" w:rsidRPr="001B7EBD" w:rsidRDefault="008D0DF6" w:rsidP="001B7EBD">
      <w:pPr>
        <w:numPr>
          <w:ilvl w:val="0"/>
          <w:numId w:val="6"/>
        </w:numPr>
        <w:suppressAutoHyphens/>
        <w:spacing w:after="0" w:line="240" w:lineRule="auto"/>
        <w:ind w:left="0"/>
        <w:jc w:val="both"/>
        <w:rPr>
          <w:rFonts w:cstheme="minorHAnsi"/>
          <w:sz w:val="28"/>
          <w:szCs w:val="28"/>
        </w:rPr>
      </w:pPr>
      <w:r w:rsidRPr="001B7EBD">
        <w:rPr>
          <w:rFonts w:cstheme="minorHAnsi"/>
          <w:sz w:val="28"/>
          <w:szCs w:val="28"/>
        </w:rPr>
        <w:t xml:space="preserve">le groupe marocain </w:t>
      </w:r>
      <w:r w:rsidRPr="001B7EBD">
        <w:rPr>
          <w:rFonts w:cstheme="minorHAnsi"/>
          <w:b/>
          <w:sz w:val="28"/>
          <w:szCs w:val="28"/>
        </w:rPr>
        <w:t>Managen</w:t>
      </w:r>
      <w:r w:rsidR="009508F1" w:rsidRPr="001B7EBD">
        <w:rPr>
          <w:rFonts w:cstheme="minorHAnsi"/>
          <w:sz w:val="28"/>
          <w:szCs w:val="28"/>
        </w:rPr>
        <w:t xml:space="preserve"> : </w:t>
      </w:r>
      <w:r w:rsidRPr="001B7EBD">
        <w:rPr>
          <w:rFonts w:cstheme="minorHAnsi"/>
          <w:sz w:val="28"/>
          <w:szCs w:val="28"/>
        </w:rPr>
        <w:t xml:space="preserve">dans le domaine </w:t>
      </w:r>
      <w:r w:rsidR="006C1153" w:rsidRPr="001B7EBD">
        <w:rPr>
          <w:rFonts w:cstheme="minorHAnsi"/>
          <w:sz w:val="28"/>
          <w:szCs w:val="28"/>
        </w:rPr>
        <w:t>minier</w:t>
      </w:r>
      <w:r w:rsidRPr="001B7EBD">
        <w:rPr>
          <w:rFonts w:cstheme="minorHAnsi"/>
          <w:sz w:val="28"/>
          <w:szCs w:val="28"/>
        </w:rPr>
        <w:t> ;</w:t>
      </w:r>
    </w:p>
    <w:p w:rsidR="008D0DF6" w:rsidRPr="001B7EBD" w:rsidRDefault="008D0DF6" w:rsidP="001B7EBD">
      <w:pPr>
        <w:suppressAutoHyphens/>
        <w:spacing w:after="0" w:line="240" w:lineRule="auto"/>
        <w:jc w:val="both"/>
        <w:rPr>
          <w:rFonts w:cstheme="minorHAnsi"/>
          <w:sz w:val="10"/>
          <w:szCs w:val="10"/>
        </w:rPr>
      </w:pPr>
    </w:p>
    <w:p w:rsidR="008D0DF6" w:rsidRPr="001B7EBD" w:rsidRDefault="006C1153" w:rsidP="001B7EBD">
      <w:pPr>
        <w:numPr>
          <w:ilvl w:val="0"/>
          <w:numId w:val="6"/>
        </w:numPr>
        <w:suppressAutoHyphens/>
        <w:spacing w:after="0" w:line="240" w:lineRule="auto"/>
        <w:ind w:left="0"/>
        <w:jc w:val="both"/>
        <w:rPr>
          <w:rFonts w:cstheme="minorHAnsi"/>
          <w:sz w:val="28"/>
          <w:szCs w:val="28"/>
        </w:rPr>
      </w:pPr>
      <w:r w:rsidRPr="001B7EBD">
        <w:rPr>
          <w:rFonts w:cstheme="minorHAnsi"/>
          <w:sz w:val="28"/>
          <w:szCs w:val="28"/>
        </w:rPr>
        <w:t xml:space="preserve">la société </w:t>
      </w:r>
      <w:r w:rsidRPr="001B7EBD">
        <w:rPr>
          <w:rFonts w:cstheme="minorHAnsi"/>
          <w:b/>
          <w:sz w:val="28"/>
          <w:szCs w:val="28"/>
        </w:rPr>
        <w:t>Colina</w:t>
      </w:r>
      <w:r w:rsidR="009508F1" w:rsidRPr="001B7EBD">
        <w:rPr>
          <w:rFonts w:cstheme="minorHAnsi"/>
          <w:sz w:val="28"/>
          <w:szCs w:val="28"/>
        </w:rPr>
        <w:t> : d</w:t>
      </w:r>
      <w:r w:rsidRPr="001B7EBD">
        <w:rPr>
          <w:rFonts w:cstheme="minorHAnsi"/>
          <w:sz w:val="28"/>
          <w:szCs w:val="28"/>
        </w:rPr>
        <w:t>ans le secteur des assurances</w:t>
      </w:r>
      <w:r w:rsidR="008D0DF6" w:rsidRPr="001B7EBD">
        <w:rPr>
          <w:rFonts w:cstheme="minorHAnsi"/>
          <w:sz w:val="28"/>
          <w:szCs w:val="28"/>
        </w:rPr>
        <w:t>;</w:t>
      </w:r>
    </w:p>
    <w:p w:rsidR="006C1153" w:rsidRPr="001B7EBD" w:rsidRDefault="006C1153" w:rsidP="001B7EBD">
      <w:pPr>
        <w:pStyle w:val="Paragraphedeliste"/>
        <w:rPr>
          <w:rFonts w:asciiTheme="minorHAnsi" w:hAnsiTheme="minorHAnsi" w:cstheme="minorHAnsi"/>
          <w:sz w:val="10"/>
          <w:szCs w:val="10"/>
        </w:rPr>
      </w:pPr>
    </w:p>
    <w:p w:rsidR="006C1153" w:rsidRPr="001B7EBD" w:rsidRDefault="006C1153" w:rsidP="001B7EBD">
      <w:pPr>
        <w:numPr>
          <w:ilvl w:val="0"/>
          <w:numId w:val="6"/>
        </w:numPr>
        <w:suppressAutoHyphens/>
        <w:spacing w:after="0" w:line="240" w:lineRule="auto"/>
        <w:ind w:left="0"/>
        <w:jc w:val="both"/>
        <w:rPr>
          <w:rFonts w:cstheme="minorHAnsi"/>
          <w:sz w:val="28"/>
          <w:szCs w:val="28"/>
        </w:rPr>
      </w:pPr>
      <w:r w:rsidRPr="001B7EBD">
        <w:rPr>
          <w:rFonts w:cstheme="minorHAnsi"/>
          <w:sz w:val="28"/>
          <w:szCs w:val="28"/>
        </w:rPr>
        <w:t xml:space="preserve">la société Ciments d’Afrique (CIMAF), filiale de la société </w:t>
      </w:r>
      <w:r w:rsidRPr="001B7EBD">
        <w:rPr>
          <w:rFonts w:cstheme="minorHAnsi"/>
          <w:b/>
          <w:sz w:val="28"/>
          <w:szCs w:val="28"/>
        </w:rPr>
        <w:t>ADDOHA</w:t>
      </w:r>
      <w:r w:rsidRPr="001B7EBD">
        <w:rPr>
          <w:rFonts w:cstheme="minorHAnsi"/>
          <w:sz w:val="28"/>
          <w:szCs w:val="28"/>
        </w:rPr>
        <w:t xml:space="preserve"> du Maroc</w:t>
      </w:r>
      <w:r w:rsidR="009508F1" w:rsidRPr="001B7EBD">
        <w:rPr>
          <w:rFonts w:cstheme="minorHAnsi"/>
          <w:sz w:val="28"/>
          <w:szCs w:val="28"/>
        </w:rPr>
        <w:t> : d</w:t>
      </w:r>
      <w:r w:rsidRPr="001B7EBD">
        <w:rPr>
          <w:rFonts w:cstheme="minorHAnsi"/>
          <w:sz w:val="28"/>
          <w:szCs w:val="28"/>
        </w:rPr>
        <w:t>ans le secteur de la construction</w:t>
      </w:r>
    </w:p>
    <w:p w:rsidR="008D0DF6" w:rsidRPr="001B7EBD" w:rsidRDefault="008D0DF6" w:rsidP="001B7EBD">
      <w:pPr>
        <w:suppressAutoHyphens/>
        <w:spacing w:after="0" w:line="240" w:lineRule="auto"/>
        <w:jc w:val="both"/>
        <w:rPr>
          <w:rFonts w:cstheme="minorHAnsi"/>
          <w:sz w:val="10"/>
          <w:szCs w:val="10"/>
        </w:rPr>
      </w:pPr>
    </w:p>
    <w:p w:rsidR="008D0DF6" w:rsidRPr="001B7EBD" w:rsidRDefault="006C1153" w:rsidP="001B7EBD">
      <w:pPr>
        <w:numPr>
          <w:ilvl w:val="0"/>
          <w:numId w:val="6"/>
        </w:numPr>
        <w:suppressAutoHyphens/>
        <w:spacing w:after="0" w:line="240" w:lineRule="auto"/>
        <w:ind w:left="0"/>
        <w:jc w:val="both"/>
        <w:rPr>
          <w:rFonts w:cstheme="minorHAnsi"/>
          <w:sz w:val="28"/>
          <w:szCs w:val="28"/>
        </w:rPr>
      </w:pPr>
      <w:r w:rsidRPr="001B7EBD">
        <w:rPr>
          <w:rFonts w:cstheme="minorHAnsi"/>
          <w:sz w:val="28"/>
          <w:szCs w:val="28"/>
        </w:rPr>
        <w:lastRenderedPageBreak/>
        <w:t xml:space="preserve">l’entreprise </w:t>
      </w:r>
      <w:r w:rsidRPr="001B7EBD">
        <w:rPr>
          <w:rFonts w:cstheme="minorHAnsi"/>
          <w:b/>
          <w:sz w:val="28"/>
          <w:szCs w:val="28"/>
        </w:rPr>
        <w:t>SATRAM </w:t>
      </w:r>
      <w:r w:rsidRPr="001B7EBD">
        <w:rPr>
          <w:rFonts w:cstheme="minorHAnsi"/>
          <w:sz w:val="28"/>
          <w:szCs w:val="28"/>
        </w:rPr>
        <w:t>:</w:t>
      </w:r>
      <w:r w:rsidR="008D0DF6" w:rsidRPr="001B7EBD">
        <w:rPr>
          <w:rFonts w:cstheme="minorHAnsi"/>
          <w:sz w:val="28"/>
          <w:szCs w:val="28"/>
        </w:rPr>
        <w:t xml:space="preserve"> dans le domaine</w:t>
      </w:r>
      <w:r w:rsidRPr="001B7EBD">
        <w:rPr>
          <w:rFonts w:cstheme="minorHAnsi"/>
          <w:sz w:val="28"/>
          <w:szCs w:val="28"/>
        </w:rPr>
        <w:t xml:space="preserve"> du</w:t>
      </w:r>
      <w:r w:rsidR="008D0DF6" w:rsidRPr="001B7EBD">
        <w:rPr>
          <w:rFonts w:cstheme="minorHAnsi"/>
          <w:sz w:val="28"/>
          <w:szCs w:val="28"/>
        </w:rPr>
        <w:t xml:space="preserve"> </w:t>
      </w:r>
      <w:r w:rsidRPr="001B7EBD">
        <w:rPr>
          <w:rFonts w:cstheme="minorHAnsi"/>
          <w:sz w:val="28"/>
          <w:szCs w:val="28"/>
        </w:rPr>
        <w:t>transport maritime</w:t>
      </w:r>
      <w:r w:rsidR="008D0DF6" w:rsidRPr="001B7EBD">
        <w:rPr>
          <w:rFonts w:cstheme="minorHAnsi"/>
          <w:sz w:val="28"/>
          <w:szCs w:val="28"/>
        </w:rPr>
        <w:t>;</w:t>
      </w:r>
    </w:p>
    <w:p w:rsidR="008D0DF6" w:rsidRPr="001B7EBD" w:rsidRDefault="008D0DF6" w:rsidP="001B7EBD">
      <w:pPr>
        <w:suppressAutoHyphens/>
        <w:spacing w:after="0" w:line="240" w:lineRule="auto"/>
        <w:jc w:val="both"/>
        <w:rPr>
          <w:rFonts w:cstheme="minorHAnsi"/>
          <w:sz w:val="28"/>
          <w:szCs w:val="28"/>
        </w:rPr>
      </w:pPr>
    </w:p>
    <w:p w:rsidR="008D0DF6" w:rsidRPr="001B7EBD" w:rsidRDefault="006C1153" w:rsidP="001B7EBD">
      <w:pPr>
        <w:tabs>
          <w:tab w:val="left" w:pos="980"/>
        </w:tabs>
        <w:spacing w:after="0" w:line="240" w:lineRule="auto"/>
        <w:jc w:val="both"/>
        <w:rPr>
          <w:rFonts w:cstheme="minorHAnsi"/>
          <w:b/>
          <w:sz w:val="28"/>
          <w:szCs w:val="28"/>
          <w:u w:val="single"/>
        </w:rPr>
      </w:pPr>
      <w:r w:rsidRPr="001B7EBD">
        <w:rPr>
          <w:rFonts w:cstheme="minorHAnsi"/>
          <w:sz w:val="28"/>
          <w:szCs w:val="28"/>
        </w:rPr>
        <w:t>Il faut noter qu’une petite communauté marocaine exerce dans le secteur du petit commerce, principalement au grand marché de Libreville.</w:t>
      </w:r>
    </w:p>
    <w:p w:rsidR="008D0DF6" w:rsidRPr="001B7EBD" w:rsidRDefault="008D0DF6" w:rsidP="001B7EBD">
      <w:pPr>
        <w:tabs>
          <w:tab w:val="left" w:pos="980"/>
        </w:tabs>
        <w:spacing w:after="0" w:line="240" w:lineRule="auto"/>
        <w:jc w:val="both"/>
        <w:rPr>
          <w:rFonts w:cstheme="minorHAnsi"/>
          <w:b/>
          <w:sz w:val="28"/>
          <w:szCs w:val="28"/>
          <w:u w:val="single"/>
        </w:rPr>
      </w:pPr>
    </w:p>
    <w:p w:rsidR="008D0DF6" w:rsidRPr="001B7EBD" w:rsidRDefault="008D0DF6" w:rsidP="001B7EBD">
      <w:pPr>
        <w:tabs>
          <w:tab w:val="left" w:pos="980"/>
        </w:tabs>
        <w:spacing w:after="0" w:line="240" w:lineRule="auto"/>
        <w:jc w:val="both"/>
        <w:rPr>
          <w:rFonts w:cstheme="minorHAnsi"/>
          <w:b/>
          <w:sz w:val="28"/>
          <w:szCs w:val="28"/>
          <w:u w:val="single"/>
        </w:rPr>
      </w:pPr>
      <w:r w:rsidRPr="001B7EBD">
        <w:rPr>
          <w:rFonts w:cstheme="minorHAnsi"/>
          <w:b/>
          <w:sz w:val="28"/>
          <w:szCs w:val="28"/>
          <w:u w:val="single"/>
        </w:rPr>
        <w:t>Le climat des affaires : une garantie</w:t>
      </w:r>
    </w:p>
    <w:p w:rsidR="008D0DF6" w:rsidRPr="001B7EBD" w:rsidRDefault="008D0DF6" w:rsidP="001B7EBD">
      <w:pPr>
        <w:tabs>
          <w:tab w:val="left" w:pos="980"/>
        </w:tabs>
        <w:spacing w:after="0" w:line="240" w:lineRule="auto"/>
        <w:jc w:val="both"/>
        <w:rPr>
          <w:rFonts w:cstheme="minorHAnsi"/>
          <w:sz w:val="28"/>
          <w:szCs w:val="28"/>
        </w:rPr>
      </w:pPr>
    </w:p>
    <w:p w:rsidR="008D0DF6" w:rsidRPr="001B7EBD" w:rsidRDefault="008D0DF6" w:rsidP="001B7EBD">
      <w:pPr>
        <w:tabs>
          <w:tab w:val="left" w:pos="980"/>
        </w:tabs>
        <w:spacing w:after="0" w:line="240" w:lineRule="auto"/>
        <w:jc w:val="both"/>
        <w:rPr>
          <w:rFonts w:eastAsia="Times New Roman" w:cstheme="minorHAnsi"/>
          <w:sz w:val="28"/>
          <w:szCs w:val="28"/>
          <w:lang w:eastAsia="fr-FR"/>
        </w:rPr>
      </w:pPr>
      <w:r w:rsidRPr="001B7EBD">
        <w:rPr>
          <w:rFonts w:cstheme="minorHAnsi"/>
          <w:sz w:val="28"/>
          <w:szCs w:val="28"/>
        </w:rPr>
        <w:t>D</w:t>
      </w:r>
      <w:r w:rsidRPr="001B7EBD">
        <w:rPr>
          <w:rFonts w:eastAsia="Times New Roman" w:cstheme="minorHAnsi"/>
          <w:sz w:val="28"/>
          <w:szCs w:val="28"/>
          <w:lang w:eastAsia="fr-FR"/>
        </w:rPr>
        <w:t>es dispositions sont prises par l’Etat gabonais en vue de l’amélioration du climat des affaires</w:t>
      </w:r>
      <w:r w:rsidR="00842FB1">
        <w:rPr>
          <w:rFonts w:eastAsia="Times New Roman" w:cstheme="minorHAnsi"/>
          <w:sz w:val="28"/>
          <w:szCs w:val="28"/>
          <w:lang w:eastAsia="fr-FR"/>
        </w:rPr>
        <w:t>,</w:t>
      </w:r>
      <w:r w:rsidRPr="001B7EBD">
        <w:rPr>
          <w:rFonts w:eastAsia="Times New Roman" w:cstheme="minorHAnsi"/>
          <w:sz w:val="28"/>
          <w:szCs w:val="28"/>
          <w:lang w:eastAsia="fr-FR"/>
        </w:rPr>
        <w:t xml:space="preserve"> pour permettre une plus grande implication des opérateurs économiques allemands dans l’accompagnement de la mise en œuvre du Plan Stratégique Gabon Emergent. </w:t>
      </w:r>
    </w:p>
    <w:p w:rsidR="008D0DF6" w:rsidRPr="001B7EBD" w:rsidRDefault="008D0DF6" w:rsidP="001B7EBD">
      <w:pPr>
        <w:tabs>
          <w:tab w:val="left" w:pos="980"/>
        </w:tabs>
        <w:spacing w:after="0" w:line="240" w:lineRule="auto"/>
        <w:jc w:val="both"/>
        <w:rPr>
          <w:rFonts w:eastAsia="Times New Roman" w:cstheme="minorHAnsi"/>
          <w:sz w:val="28"/>
          <w:szCs w:val="28"/>
          <w:lang w:eastAsia="fr-FR"/>
        </w:rPr>
      </w:pPr>
    </w:p>
    <w:p w:rsidR="008D0DF6" w:rsidRPr="001B7EBD" w:rsidRDefault="008D0DF6" w:rsidP="001B7EBD">
      <w:pPr>
        <w:tabs>
          <w:tab w:val="left" w:pos="980"/>
        </w:tabs>
        <w:spacing w:after="0" w:line="240" w:lineRule="auto"/>
        <w:jc w:val="both"/>
        <w:rPr>
          <w:rFonts w:eastAsia="Times New Roman" w:cstheme="minorHAnsi"/>
          <w:sz w:val="28"/>
          <w:szCs w:val="28"/>
          <w:lang w:eastAsia="fr-FR"/>
        </w:rPr>
      </w:pPr>
      <w:r w:rsidRPr="001B7EBD">
        <w:rPr>
          <w:rFonts w:eastAsia="Times New Roman" w:cstheme="minorHAnsi"/>
          <w:sz w:val="28"/>
          <w:szCs w:val="28"/>
          <w:lang w:eastAsia="fr-FR"/>
        </w:rPr>
        <w:t>Il s’agit de :</w:t>
      </w:r>
    </w:p>
    <w:p w:rsidR="008D0DF6" w:rsidRPr="001B7EBD" w:rsidRDefault="008D0DF6" w:rsidP="001B7EBD">
      <w:pPr>
        <w:tabs>
          <w:tab w:val="left" w:pos="980"/>
        </w:tabs>
        <w:spacing w:after="0" w:line="240" w:lineRule="auto"/>
        <w:jc w:val="both"/>
        <w:rPr>
          <w:rFonts w:eastAsia="Times New Roman" w:cstheme="minorHAnsi"/>
          <w:sz w:val="10"/>
          <w:szCs w:val="10"/>
          <w:lang w:eastAsia="fr-FR"/>
        </w:rPr>
      </w:pPr>
    </w:p>
    <w:p w:rsidR="008D0DF6" w:rsidRPr="001B7EBD" w:rsidRDefault="008D0DF6" w:rsidP="001B7EBD">
      <w:pPr>
        <w:numPr>
          <w:ilvl w:val="0"/>
          <w:numId w:val="4"/>
        </w:numPr>
        <w:autoSpaceDE w:val="0"/>
        <w:autoSpaceDN w:val="0"/>
        <w:adjustRightInd w:val="0"/>
        <w:spacing w:after="0" w:line="240" w:lineRule="auto"/>
        <w:ind w:left="0"/>
        <w:jc w:val="both"/>
        <w:rPr>
          <w:rFonts w:eastAsia="MS Mincho" w:cstheme="minorHAnsi"/>
          <w:sz w:val="28"/>
          <w:szCs w:val="28"/>
          <w:lang w:val="x-none" w:eastAsia="fr-FR"/>
        </w:rPr>
      </w:pPr>
      <w:r w:rsidRPr="001B7EBD">
        <w:rPr>
          <w:rFonts w:eastAsia="MS Mincho" w:cstheme="minorHAnsi"/>
          <w:sz w:val="28"/>
          <w:szCs w:val="28"/>
          <w:lang w:val="x-none" w:eastAsia="fr-FR"/>
        </w:rPr>
        <w:t>la refonte des instruments juridiques garantissant les intérêts des opérateurs économiques, pour améliorer et favoriser un environnement propice aux affaires, notamment par la mise en place:</w:t>
      </w:r>
    </w:p>
    <w:p w:rsidR="008D0DF6" w:rsidRPr="001B7EBD" w:rsidRDefault="008D0DF6" w:rsidP="001B7EBD">
      <w:pPr>
        <w:spacing w:after="0" w:line="240" w:lineRule="auto"/>
        <w:jc w:val="both"/>
        <w:rPr>
          <w:rFonts w:cstheme="minorHAnsi"/>
          <w:sz w:val="28"/>
          <w:szCs w:val="28"/>
        </w:rPr>
      </w:pPr>
      <w:r w:rsidRPr="001B7EBD">
        <w:rPr>
          <w:rFonts w:cstheme="minorHAnsi"/>
          <w:sz w:val="28"/>
          <w:szCs w:val="28"/>
        </w:rPr>
        <w:t xml:space="preserve">  - du Centre de développement des entreprises (CDE), avec l’instauration d’un guichet unique pour faciliter les démarches et accompagner les investisseurs. A ce titre, l’ouverture d’une entreprise se fait sous dix jours au lieu de cinquante-huit ;</w:t>
      </w:r>
    </w:p>
    <w:p w:rsidR="008D0DF6" w:rsidRPr="001B7EBD" w:rsidRDefault="008D0DF6" w:rsidP="001B7EBD">
      <w:pPr>
        <w:spacing w:after="0" w:line="240" w:lineRule="auto"/>
        <w:jc w:val="both"/>
        <w:rPr>
          <w:rFonts w:eastAsia="MS Mincho" w:cstheme="minorHAnsi"/>
          <w:sz w:val="28"/>
          <w:szCs w:val="28"/>
          <w:lang w:val="x-none" w:eastAsia="fr-FR"/>
        </w:rPr>
      </w:pPr>
      <w:r w:rsidRPr="001B7EBD">
        <w:rPr>
          <w:rFonts w:eastAsia="MS Mincho" w:cstheme="minorHAnsi"/>
          <w:sz w:val="28"/>
          <w:szCs w:val="28"/>
          <w:lang w:val="x-none" w:eastAsia="fr-FR"/>
        </w:rPr>
        <w:t xml:space="preserve">- </w:t>
      </w:r>
      <w:r w:rsidRPr="001B7EBD">
        <w:rPr>
          <w:rFonts w:eastAsia="MS Mincho" w:cstheme="minorHAnsi"/>
          <w:sz w:val="28"/>
          <w:szCs w:val="28"/>
          <w:lang w:eastAsia="fr-FR"/>
        </w:rPr>
        <w:t>d’</w:t>
      </w:r>
      <w:r w:rsidRPr="001B7EBD">
        <w:rPr>
          <w:rFonts w:eastAsia="MS Mincho" w:cstheme="minorHAnsi"/>
          <w:sz w:val="28"/>
          <w:szCs w:val="28"/>
          <w:lang w:val="x-none" w:eastAsia="fr-FR"/>
        </w:rPr>
        <w:t xml:space="preserve">une Agence </w:t>
      </w:r>
      <w:r w:rsidR="006C1153" w:rsidRPr="001B7EBD">
        <w:rPr>
          <w:rFonts w:eastAsia="MS Mincho" w:cstheme="minorHAnsi"/>
          <w:sz w:val="28"/>
          <w:szCs w:val="28"/>
          <w:lang w:eastAsia="fr-FR"/>
        </w:rPr>
        <w:t xml:space="preserve">Nationale </w:t>
      </w:r>
      <w:r w:rsidRPr="001B7EBD">
        <w:rPr>
          <w:rFonts w:eastAsia="MS Mincho" w:cstheme="minorHAnsi"/>
          <w:sz w:val="28"/>
          <w:szCs w:val="28"/>
          <w:lang w:val="x-none" w:eastAsia="fr-FR"/>
        </w:rPr>
        <w:t>de Promotion des Investissements (A</w:t>
      </w:r>
      <w:r w:rsidR="006C1153" w:rsidRPr="001B7EBD">
        <w:rPr>
          <w:rFonts w:eastAsia="MS Mincho" w:cstheme="minorHAnsi"/>
          <w:sz w:val="28"/>
          <w:szCs w:val="28"/>
          <w:lang w:eastAsia="fr-FR"/>
        </w:rPr>
        <w:t>NPI</w:t>
      </w:r>
      <w:r w:rsidRPr="001B7EBD">
        <w:rPr>
          <w:rFonts w:eastAsia="MS Mincho" w:cstheme="minorHAnsi"/>
          <w:sz w:val="28"/>
          <w:szCs w:val="28"/>
          <w:lang w:val="x-none" w:eastAsia="fr-FR"/>
        </w:rPr>
        <w:t xml:space="preserve">) qui favorise et incite l’investissement direct étranger. Son rôle est d’accompagner et </w:t>
      </w:r>
      <w:r w:rsidR="00842FB1">
        <w:rPr>
          <w:rFonts w:eastAsia="MS Mincho" w:cstheme="minorHAnsi"/>
          <w:sz w:val="28"/>
          <w:szCs w:val="28"/>
          <w:lang w:eastAsia="fr-FR"/>
        </w:rPr>
        <w:t xml:space="preserve">de </w:t>
      </w:r>
      <w:r w:rsidRPr="001B7EBD">
        <w:rPr>
          <w:rFonts w:eastAsia="MS Mincho" w:cstheme="minorHAnsi"/>
          <w:sz w:val="28"/>
          <w:szCs w:val="28"/>
          <w:lang w:val="x-none" w:eastAsia="fr-FR"/>
        </w:rPr>
        <w:t>soutenir les entreprises exportatrices et faciliter la mise en relation entre les producteurs et les acheteurs ;</w:t>
      </w:r>
    </w:p>
    <w:p w:rsidR="008D0DF6" w:rsidRPr="001B7EBD" w:rsidRDefault="008D0DF6" w:rsidP="001B7EBD">
      <w:pPr>
        <w:spacing w:after="0" w:line="240" w:lineRule="auto"/>
        <w:jc w:val="both"/>
        <w:rPr>
          <w:rFonts w:eastAsia="MS Mincho" w:cstheme="minorHAnsi"/>
          <w:sz w:val="10"/>
          <w:szCs w:val="10"/>
          <w:lang w:val="x-none" w:eastAsia="fr-FR"/>
        </w:rPr>
      </w:pPr>
    </w:p>
    <w:p w:rsidR="008D0DF6" w:rsidRPr="001B7EBD" w:rsidRDefault="008D0DF6" w:rsidP="001B7EBD">
      <w:pPr>
        <w:spacing w:after="0" w:line="240" w:lineRule="auto"/>
        <w:jc w:val="both"/>
        <w:rPr>
          <w:rFonts w:eastAsia="MS Mincho" w:cstheme="minorHAnsi"/>
          <w:sz w:val="28"/>
          <w:szCs w:val="28"/>
          <w:lang w:val="x-none" w:eastAsia="fr-FR"/>
        </w:rPr>
      </w:pPr>
      <w:r w:rsidRPr="001B7EBD">
        <w:rPr>
          <w:rFonts w:eastAsia="MS Mincho" w:cstheme="minorHAnsi"/>
          <w:sz w:val="28"/>
          <w:szCs w:val="28"/>
          <w:lang w:val="x-none" w:eastAsia="fr-FR"/>
        </w:rPr>
        <w:t xml:space="preserve">- </w:t>
      </w:r>
      <w:r w:rsidRPr="001B7EBD">
        <w:rPr>
          <w:rFonts w:eastAsia="MS Mincho" w:cstheme="minorHAnsi"/>
          <w:sz w:val="28"/>
          <w:szCs w:val="28"/>
          <w:lang w:eastAsia="fr-FR"/>
        </w:rPr>
        <w:t>d’</w:t>
      </w:r>
      <w:r w:rsidRPr="001B7EBD">
        <w:rPr>
          <w:rFonts w:eastAsia="MS Mincho" w:cstheme="minorHAnsi"/>
          <w:sz w:val="28"/>
          <w:szCs w:val="28"/>
          <w:lang w:val="x-none" w:eastAsia="fr-FR"/>
        </w:rPr>
        <w:t>un système bancaire fiable ;</w:t>
      </w:r>
    </w:p>
    <w:p w:rsidR="008D0DF6" w:rsidRPr="001B7EBD" w:rsidRDefault="008D0DF6" w:rsidP="001B7EBD">
      <w:pPr>
        <w:spacing w:after="0" w:line="240" w:lineRule="auto"/>
        <w:jc w:val="both"/>
        <w:rPr>
          <w:rFonts w:eastAsia="MS Mincho" w:cstheme="minorHAnsi"/>
          <w:sz w:val="10"/>
          <w:szCs w:val="10"/>
          <w:lang w:val="x-none" w:eastAsia="fr-FR"/>
        </w:rPr>
      </w:pPr>
    </w:p>
    <w:p w:rsidR="008D0DF6" w:rsidRPr="001B7EBD" w:rsidRDefault="008D0DF6" w:rsidP="001B7EBD">
      <w:pPr>
        <w:spacing w:after="0" w:line="240" w:lineRule="auto"/>
        <w:jc w:val="both"/>
        <w:rPr>
          <w:rFonts w:eastAsia="MS Mincho" w:cstheme="minorHAnsi"/>
          <w:sz w:val="28"/>
          <w:szCs w:val="28"/>
          <w:lang w:val="x-none" w:eastAsia="fr-FR"/>
        </w:rPr>
      </w:pPr>
      <w:r w:rsidRPr="001B7EBD">
        <w:rPr>
          <w:rFonts w:eastAsia="MS Mincho" w:cstheme="minorHAnsi"/>
          <w:sz w:val="28"/>
          <w:szCs w:val="28"/>
          <w:lang w:val="x-none" w:eastAsia="fr-FR"/>
        </w:rPr>
        <w:t xml:space="preserve">- </w:t>
      </w:r>
      <w:r w:rsidRPr="001B7EBD">
        <w:rPr>
          <w:rFonts w:eastAsia="MS Mincho" w:cstheme="minorHAnsi"/>
          <w:sz w:val="28"/>
          <w:szCs w:val="28"/>
          <w:lang w:eastAsia="fr-FR"/>
        </w:rPr>
        <w:t>d’</w:t>
      </w:r>
      <w:r w:rsidRPr="001B7EBD">
        <w:rPr>
          <w:rFonts w:eastAsia="MS Mincho" w:cstheme="minorHAnsi"/>
          <w:sz w:val="28"/>
          <w:szCs w:val="28"/>
          <w:lang w:val="x-none" w:eastAsia="fr-FR"/>
        </w:rPr>
        <w:t>une fiscalité attractive et des mesures incitatives et surtout des avantages fiscaux importants pour les zones économiques spéciales (ZES) ;</w:t>
      </w:r>
    </w:p>
    <w:p w:rsidR="008D0DF6" w:rsidRPr="001B7EBD" w:rsidRDefault="008D0DF6" w:rsidP="001B7EBD">
      <w:pPr>
        <w:spacing w:after="0" w:line="240" w:lineRule="auto"/>
        <w:jc w:val="both"/>
        <w:rPr>
          <w:rFonts w:eastAsia="MS Mincho" w:cstheme="minorHAnsi"/>
          <w:sz w:val="10"/>
          <w:szCs w:val="10"/>
          <w:lang w:val="x-none" w:eastAsia="fr-FR"/>
        </w:rPr>
      </w:pPr>
    </w:p>
    <w:p w:rsidR="008D0DF6" w:rsidRPr="001B7EBD" w:rsidRDefault="008D0DF6" w:rsidP="001B7EBD">
      <w:pPr>
        <w:spacing w:after="0" w:line="240" w:lineRule="auto"/>
        <w:jc w:val="both"/>
        <w:rPr>
          <w:rFonts w:eastAsia="MS Mincho" w:cstheme="minorHAnsi"/>
          <w:sz w:val="28"/>
          <w:szCs w:val="28"/>
          <w:lang w:val="x-none" w:eastAsia="fr-FR"/>
        </w:rPr>
      </w:pPr>
      <w:r w:rsidRPr="001B7EBD">
        <w:rPr>
          <w:rFonts w:eastAsia="MS Mincho" w:cstheme="minorHAnsi"/>
          <w:sz w:val="28"/>
          <w:szCs w:val="28"/>
          <w:lang w:val="x-none" w:eastAsia="fr-FR"/>
        </w:rPr>
        <w:t xml:space="preserve">- </w:t>
      </w:r>
      <w:r w:rsidRPr="001B7EBD">
        <w:rPr>
          <w:rFonts w:eastAsia="MS Mincho" w:cstheme="minorHAnsi"/>
          <w:sz w:val="28"/>
          <w:szCs w:val="28"/>
          <w:lang w:eastAsia="fr-FR"/>
        </w:rPr>
        <w:t xml:space="preserve">de </w:t>
      </w:r>
      <w:r w:rsidRPr="001B7EBD">
        <w:rPr>
          <w:rFonts w:eastAsia="MS Mincho" w:cstheme="minorHAnsi"/>
          <w:sz w:val="28"/>
          <w:szCs w:val="28"/>
          <w:lang w:val="x-none" w:eastAsia="fr-FR"/>
        </w:rPr>
        <w:t>la ratification du traité de l’OHADA, et l’élaboration d’un code de commerce attractif ;</w:t>
      </w:r>
    </w:p>
    <w:p w:rsidR="008D0DF6" w:rsidRPr="001B7EBD" w:rsidRDefault="008D0DF6" w:rsidP="001B7EBD">
      <w:pPr>
        <w:spacing w:after="0" w:line="240" w:lineRule="auto"/>
        <w:jc w:val="both"/>
        <w:rPr>
          <w:rFonts w:eastAsia="MS Mincho" w:cstheme="minorHAnsi"/>
          <w:sz w:val="10"/>
          <w:szCs w:val="10"/>
          <w:lang w:val="x-none" w:eastAsia="fr-FR"/>
        </w:rPr>
      </w:pPr>
    </w:p>
    <w:p w:rsidR="008D0DF6" w:rsidRPr="001B7EBD" w:rsidRDefault="008D0DF6" w:rsidP="001B7EBD">
      <w:pPr>
        <w:spacing w:after="0" w:line="240" w:lineRule="auto"/>
        <w:jc w:val="both"/>
        <w:rPr>
          <w:rFonts w:eastAsia="MS Mincho" w:cstheme="minorHAnsi"/>
          <w:sz w:val="28"/>
          <w:szCs w:val="28"/>
          <w:lang w:eastAsia="fr-FR"/>
        </w:rPr>
      </w:pPr>
      <w:r w:rsidRPr="001B7EBD">
        <w:rPr>
          <w:rFonts w:eastAsia="MS Mincho" w:cstheme="minorHAnsi"/>
          <w:sz w:val="28"/>
          <w:szCs w:val="28"/>
          <w:lang w:val="x-none" w:eastAsia="fr-FR"/>
        </w:rPr>
        <w:t xml:space="preserve">- </w:t>
      </w:r>
      <w:r w:rsidRPr="001B7EBD">
        <w:rPr>
          <w:rFonts w:eastAsia="MS Mincho" w:cstheme="minorHAnsi"/>
          <w:sz w:val="28"/>
          <w:szCs w:val="28"/>
          <w:lang w:eastAsia="fr-FR"/>
        </w:rPr>
        <w:t>de la mise en place</w:t>
      </w:r>
      <w:r w:rsidRPr="001B7EBD">
        <w:rPr>
          <w:rFonts w:eastAsia="MS Mincho" w:cstheme="minorHAnsi"/>
          <w:sz w:val="28"/>
          <w:szCs w:val="28"/>
          <w:lang w:val="x-none" w:eastAsia="fr-FR"/>
        </w:rPr>
        <w:t xml:space="preserve"> d’un centre d’arbitrage, de médiation et de conciliation (CAMC-GA) à l’initiative de la Chambre de commerce et du Ministère de la justice, dans le cadre des efforts visant à améliorer le climat des affaires dans le pays, avec pour objectif la résolution de leurs conflits commerciaux, dans un esprit de rapidité, de discrétion et de préservation des relations entre les parties.</w:t>
      </w:r>
    </w:p>
    <w:p w:rsidR="008D0DF6" w:rsidRPr="001B7EBD" w:rsidRDefault="008D0DF6" w:rsidP="001B7EBD">
      <w:pPr>
        <w:spacing w:after="0" w:line="240" w:lineRule="auto"/>
        <w:jc w:val="both"/>
        <w:rPr>
          <w:rFonts w:eastAsia="MS Mincho" w:cstheme="minorHAnsi"/>
          <w:sz w:val="28"/>
          <w:szCs w:val="28"/>
          <w:lang w:eastAsia="fr-FR"/>
        </w:rPr>
      </w:pPr>
    </w:p>
    <w:p w:rsidR="008D0DF6" w:rsidRPr="001B7EBD" w:rsidRDefault="008D0DF6" w:rsidP="001B7EBD">
      <w:pPr>
        <w:spacing w:after="0" w:line="240" w:lineRule="auto"/>
        <w:jc w:val="both"/>
        <w:rPr>
          <w:rFonts w:eastAsia="MS Mincho" w:cstheme="minorHAnsi"/>
          <w:b/>
          <w:sz w:val="28"/>
          <w:szCs w:val="28"/>
          <w:u w:val="single"/>
          <w:lang w:eastAsia="fr-FR"/>
        </w:rPr>
      </w:pPr>
      <w:r w:rsidRPr="001B7EBD">
        <w:rPr>
          <w:rFonts w:eastAsia="MS Mincho" w:cstheme="minorHAnsi"/>
          <w:b/>
          <w:sz w:val="28"/>
          <w:szCs w:val="28"/>
          <w:u w:val="single"/>
          <w:lang w:eastAsia="fr-FR"/>
        </w:rPr>
        <w:t>Atouts de la Partie Gabonaise dans le secteur agricole :</w:t>
      </w:r>
    </w:p>
    <w:p w:rsidR="008D0DF6" w:rsidRPr="001B7EBD" w:rsidRDefault="008D0DF6" w:rsidP="001B7EBD">
      <w:pPr>
        <w:spacing w:after="0" w:line="240" w:lineRule="auto"/>
        <w:jc w:val="both"/>
        <w:rPr>
          <w:rFonts w:eastAsia="MS Mincho" w:cstheme="minorHAnsi"/>
          <w:b/>
          <w:sz w:val="28"/>
          <w:szCs w:val="28"/>
          <w:u w:val="single"/>
          <w:lang w:eastAsia="fr-FR"/>
        </w:rPr>
      </w:pPr>
    </w:p>
    <w:p w:rsidR="008D0DF6" w:rsidRPr="001B7EBD" w:rsidRDefault="008D0DF6" w:rsidP="001B7EBD">
      <w:pPr>
        <w:pStyle w:val="Paragraphedeliste"/>
        <w:numPr>
          <w:ilvl w:val="0"/>
          <w:numId w:val="4"/>
        </w:numPr>
        <w:jc w:val="both"/>
        <w:rPr>
          <w:rFonts w:asciiTheme="minorHAnsi" w:hAnsiTheme="minorHAnsi" w:cstheme="minorHAnsi"/>
          <w:sz w:val="28"/>
          <w:szCs w:val="28"/>
        </w:rPr>
      </w:pPr>
      <w:r w:rsidRPr="001B7EBD">
        <w:rPr>
          <w:rFonts w:asciiTheme="minorHAnsi" w:hAnsiTheme="minorHAnsi" w:cstheme="minorHAnsi"/>
          <w:sz w:val="28"/>
          <w:szCs w:val="28"/>
        </w:rPr>
        <w:t>Des caractéristiques agro-écologiques favorables </w:t>
      </w:r>
      <w:r w:rsidRPr="001B7EBD">
        <w:rPr>
          <w:rFonts w:asciiTheme="minorHAnsi" w:hAnsiTheme="minorHAnsi" w:cstheme="minorHAnsi"/>
          <w:sz w:val="28"/>
          <w:szCs w:val="28"/>
          <w:lang w:val="fr-FR"/>
        </w:rPr>
        <w:t>;</w:t>
      </w:r>
    </w:p>
    <w:p w:rsidR="008D0DF6" w:rsidRPr="001B7EBD" w:rsidRDefault="008D0DF6" w:rsidP="001B7EBD">
      <w:pPr>
        <w:pStyle w:val="Paragraphedeliste"/>
        <w:numPr>
          <w:ilvl w:val="0"/>
          <w:numId w:val="4"/>
        </w:numPr>
        <w:jc w:val="both"/>
        <w:rPr>
          <w:rFonts w:asciiTheme="minorHAnsi" w:hAnsiTheme="minorHAnsi" w:cstheme="minorHAnsi"/>
          <w:sz w:val="28"/>
          <w:szCs w:val="28"/>
        </w:rPr>
      </w:pPr>
      <w:r w:rsidRPr="001B7EBD">
        <w:rPr>
          <w:rFonts w:asciiTheme="minorHAnsi" w:hAnsiTheme="minorHAnsi" w:cstheme="minorHAnsi"/>
          <w:sz w:val="28"/>
          <w:szCs w:val="28"/>
          <w:lang w:val="fr-FR"/>
        </w:rPr>
        <w:t>Un stock foncier important ;</w:t>
      </w:r>
    </w:p>
    <w:p w:rsidR="008D0DF6" w:rsidRPr="001B7EBD" w:rsidRDefault="008D0DF6" w:rsidP="001B7EBD">
      <w:pPr>
        <w:pStyle w:val="Paragraphedeliste"/>
        <w:numPr>
          <w:ilvl w:val="0"/>
          <w:numId w:val="4"/>
        </w:numPr>
        <w:jc w:val="both"/>
        <w:rPr>
          <w:rFonts w:asciiTheme="minorHAnsi" w:hAnsiTheme="minorHAnsi" w:cstheme="minorHAnsi"/>
          <w:sz w:val="28"/>
          <w:szCs w:val="28"/>
        </w:rPr>
      </w:pPr>
      <w:r w:rsidRPr="001B7EBD">
        <w:rPr>
          <w:rFonts w:asciiTheme="minorHAnsi" w:hAnsiTheme="minorHAnsi" w:cstheme="minorHAnsi"/>
          <w:sz w:val="28"/>
          <w:szCs w:val="28"/>
          <w:lang w:val="fr-FR"/>
        </w:rPr>
        <w:t>Des sols favorables aux activités agricoles ;</w:t>
      </w:r>
    </w:p>
    <w:p w:rsidR="008D0DF6" w:rsidRPr="001B7EBD" w:rsidRDefault="008D0DF6" w:rsidP="001B7EBD">
      <w:pPr>
        <w:pStyle w:val="Paragraphedeliste"/>
        <w:numPr>
          <w:ilvl w:val="0"/>
          <w:numId w:val="4"/>
        </w:numPr>
        <w:jc w:val="both"/>
        <w:rPr>
          <w:rFonts w:asciiTheme="minorHAnsi" w:hAnsiTheme="minorHAnsi" w:cstheme="minorHAnsi"/>
          <w:sz w:val="28"/>
          <w:szCs w:val="28"/>
        </w:rPr>
      </w:pPr>
      <w:r w:rsidRPr="001B7EBD">
        <w:rPr>
          <w:rFonts w:asciiTheme="minorHAnsi" w:hAnsiTheme="minorHAnsi" w:cstheme="minorHAnsi"/>
          <w:sz w:val="28"/>
          <w:szCs w:val="28"/>
          <w:lang w:val="fr-FR"/>
        </w:rPr>
        <w:t>Des ressources en eau abondantes : le Gabon est baigné par 800km de côte ;</w:t>
      </w:r>
    </w:p>
    <w:p w:rsidR="008D0DF6" w:rsidRPr="001B7EBD" w:rsidRDefault="008D0DF6" w:rsidP="001B7EBD">
      <w:pPr>
        <w:pStyle w:val="Paragraphedeliste"/>
        <w:numPr>
          <w:ilvl w:val="0"/>
          <w:numId w:val="4"/>
        </w:numPr>
        <w:jc w:val="both"/>
        <w:rPr>
          <w:rFonts w:asciiTheme="minorHAnsi" w:hAnsiTheme="minorHAnsi" w:cstheme="minorHAnsi"/>
          <w:sz w:val="28"/>
          <w:szCs w:val="28"/>
        </w:rPr>
      </w:pPr>
      <w:r w:rsidRPr="001B7EBD">
        <w:rPr>
          <w:rFonts w:asciiTheme="minorHAnsi" w:hAnsiTheme="minorHAnsi" w:cstheme="minorHAnsi"/>
          <w:sz w:val="28"/>
          <w:szCs w:val="28"/>
          <w:lang w:val="fr-FR"/>
        </w:rPr>
        <w:lastRenderedPageBreak/>
        <w:t>Un climat équatorial chaud et humide, favorable aux activités agricoles ;</w:t>
      </w:r>
    </w:p>
    <w:p w:rsidR="008D0DF6" w:rsidRPr="001B7EBD" w:rsidRDefault="008D0DF6" w:rsidP="001B7EBD">
      <w:pPr>
        <w:pStyle w:val="Paragraphedeliste"/>
        <w:numPr>
          <w:ilvl w:val="0"/>
          <w:numId w:val="4"/>
        </w:numPr>
        <w:jc w:val="both"/>
        <w:rPr>
          <w:rFonts w:asciiTheme="minorHAnsi" w:hAnsiTheme="minorHAnsi" w:cstheme="minorHAnsi"/>
          <w:sz w:val="28"/>
          <w:szCs w:val="28"/>
        </w:rPr>
      </w:pPr>
      <w:r w:rsidRPr="001B7EBD">
        <w:rPr>
          <w:rFonts w:asciiTheme="minorHAnsi" w:hAnsiTheme="minorHAnsi" w:cstheme="minorHAnsi"/>
          <w:sz w:val="28"/>
          <w:szCs w:val="28"/>
          <w:lang w:val="fr-FR"/>
        </w:rPr>
        <w:t>Une demande en produits agricoles en forte croissance, au regard des importations ;</w:t>
      </w:r>
    </w:p>
    <w:p w:rsidR="006C1153" w:rsidRPr="001B7EBD" w:rsidRDefault="006C1153" w:rsidP="001B7EBD">
      <w:pPr>
        <w:pStyle w:val="Paragraphedeliste"/>
        <w:ind w:left="360"/>
        <w:jc w:val="both"/>
        <w:rPr>
          <w:rFonts w:asciiTheme="minorHAnsi" w:hAnsiTheme="minorHAnsi" w:cstheme="minorHAnsi"/>
          <w:sz w:val="28"/>
          <w:szCs w:val="28"/>
        </w:rPr>
      </w:pPr>
    </w:p>
    <w:p w:rsidR="008D0DF6" w:rsidRPr="001B7EBD" w:rsidRDefault="008D0DF6" w:rsidP="001B7EBD">
      <w:pPr>
        <w:spacing w:after="0" w:line="240" w:lineRule="auto"/>
        <w:jc w:val="both"/>
        <w:rPr>
          <w:rFonts w:eastAsia="MS Mincho" w:cstheme="minorHAnsi"/>
          <w:b/>
          <w:sz w:val="28"/>
          <w:szCs w:val="28"/>
          <w:u w:val="single"/>
          <w:lang w:eastAsia="fr-FR"/>
        </w:rPr>
      </w:pPr>
      <w:r w:rsidRPr="001B7EBD">
        <w:rPr>
          <w:rFonts w:eastAsia="MS Mincho" w:cstheme="minorHAnsi"/>
          <w:b/>
          <w:sz w:val="28"/>
          <w:szCs w:val="28"/>
          <w:u w:val="single"/>
          <w:lang w:eastAsia="fr-FR"/>
        </w:rPr>
        <w:t>Autres atouts de la Partie Gabonaise :</w:t>
      </w:r>
    </w:p>
    <w:p w:rsidR="008D0DF6" w:rsidRPr="001B7EBD" w:rsidRDefault="008D0DF6" w:rsidP="001B7EBD">
      <w:pPr>
        <w:spacing w:after="0" w:line="240" w:lineRule="auto"/>
        <w:jc w:val="both"/>
        <w:rPr>
          <w:rFonts w:eastAsia="MS Mincho" w:cstheme="minorHAnsi"/>
          <w:sz w:val="28"/>
          <w:szCs w:val="28"/>
          <w:lang w:eastAsia="fr-FR"/>
        </w:rPr>
      </w:pPr>
    </w:p>
    <w:p w:rsidR="008D0DF6" w:rsidRPr="001B7EBD" w:rsidRDefault="008D0DF6" w:rsidP="001B7EBD">
      <w:pPr>
        <w:numPr>
          <w:ilvl w:val="0"/>
          <w:numId w:val="4"/>
        </w:numPr>
        <w:spacing w:after="0" w:line="240" w:lineRule="auto"/>
        <w:ind w:left="0"/>
        <w:jc w:val="both"/>
        <w:rPr>
          <w:rFonts w:eastAsia="MS Mincho" w:cstheme="minorHAnsi"/>
          <w:sz w:val="28"/>
          <w:szCs w:val="28"/>
          <w:lang w:val="x-none" w:eastAsia="fr-FR"/>
        </w:rPr>
      </w:pPr>
      <w:r w:rsidRPr="001B7EBD">
        <w:rPr>
          <w:rFonts w:eastAsia="MS Mincho" w:cstheme="minorHAnsi"/>
          <w:sz w:val="28"/>
          <w:szCs w:val="28"/>
          <w:lang w:val="x-none" w:eastAsia="fr-FR"/>
        </w:rPr>
        <w:t xml:space="preserve">un emplacement géographique stratégique qui donne accès à un marché sous-régional et régional de 120 millions de consommateurs. En effet, le Gabon demeure une porte d’entrée de la Communauté Economique et Monétaire de l’Afrique </w:t>
      </w:r>
      <w:r w:rsidRPr="001B7EBD">
        <w:rPr>
          <w:rFonts w:eastAsia="MS Mincho" w:cstheme="minorHAnsi"/>
          <w:sz w:val="28"/>
          <w:szCs w:val="28"/>
          <w:lang w:eastAsia="fr-FR"/>
        </w:rPr>
        <w:t xml:space="preserve"> Centrale </w:t>
      </w:r>
      <w:r w:rsidRPr="001B7EBD">
        <w:rPr>
          <w:rFonts w:eastAsia="MS Mincho" w:cstheme="minorHAnsi"/>
          <w:sz w:val="28"/>
          <w:szCs w:val="28"/>
          <w:lang w:val="x-none" w:eastAsia="fr-FR"/>
        </w:rPr>
        <w:t>(CEMAC)</w:t>
      </w:r>
      <w:r w:rsidRPr="001B7EBD">
        <w:rPr>
          <w:rFonts w:eastAsia="MS Mincho" w:cstheme="minorHAnsi"/>
          <w:sz w:val="28"/>
          <w:szCs w:val="28"/>
          <w:lang w:eastAsia="fr-FR"/>
        </w:rPr>
        <w:t xml:space="preserve"> et de la Communauté Economique des Etats de l’Afrique Centrale (CEEAC)</w:t>
      </w:r>
      <w:r w:rsidRPr="001B7EBD">
        <w:rPr>
          <w:rFonts w:eastAsia="MS Mincho" w:cstheme="minorHAnsi"/>
          <w:sz w:val="28"/>
          <w:szCs w:val="28"/>
          <w:lang w:val="x-none" w:eastAsia="fr-FR"/>
        </w:rPr>
        <w:t> ;</w:t>
      </w:r>
    </w:p>
    <w:p w:rsidR="008D0DF6" w:rsidRPr="001B7EBD" w:rsidRDefault="008D0DF6" w:rsidP="001B7EBD">
      <w:pPr>
        <w:numPr>
          <w:ilvl w:val="0"/>
          <w:numId w:val="4"/>
        </w:numPr>
        <w:spacing w:after="0" w:line="240" w:lineRule="auto"/>
        <w:ind w:left="0"/>
        <w:jc w:val="both"/>
        <w:rPr>
          <w:rFonts w:eastAsia="MS Mincho" w:cstheme="minorHAnsi"/>
          <w:sz w:val="28"/>
          <w:szCs w:val="28"/>
          <w:lang w:val="x-none" w:eastAsia="fr-FR"/>
        </w:rPr>
      </w:pPr>
      <w:r w:rsidRPr="001B7EBD">
        <w:rPr>
          <w:rFonts w:eastAsia="MS Mincho" w:cstheme="minorHAnsi"/>
          <w:sz w:val="28"/>
          <w:szCs w:val="28"/>
          <w:lang w:val="x-none" w:eastAsia="fr-FR"/>
        </w:rPr>
        <w:t xml:space="preserve">un immense potentiel naturel à exploiter </w:t>
      </w:r>
      <w:r w:rsidRPr="001B7EBD">
        <w:rPr>
          <w:rFonts w:eastAsia="MS Mincho" w:cstheme="minorHAnsi"/>
          <w:sz w:val="28"/>
          <w:szCs w:val="28"/>
          <w:lang w:eastAsia="fr-FR"/>
        </w:rPr>
        <w:t xml:space="preserve">au plan forestier </w:t>
      </w:r>
      <w:r w:rsidRPr="001B7EBD">
        <w:rPr>
          <w:rFonts w:eastAsia="MS Mincho" w:cstheme="minorHAnsi"/>
          <w:sz w:val="28"/>
          <w:szCs w:val="28"/>
          <w:lang w:val="x-none" w:eastAsia="fr-FR"/>
        </w:rPr>
        <w:t>et des millions de terres exploitables ;</w:t>
      </w:r>
    </w:p>
    <w:p w:rsidR="008D0DF6" w:rsidRPr="001B7EBD" w:rsidRDefault="00E12E11" w:rsidP="001B7EBD">
      <w:pPr>
        <w:numPr>
          <w:ilvl w:val="0"/>
          <w:numId w:val="4"/>
        </w:numPr>
        <w:spacing w:after="0" w:line="240" w:lineRule="auto"/>
        <w:ind w:left="0"/>
        <w:jc w:val="both"/>
        <w:rPr>
          <w:rFonts w:eastAsia="MS Mincho" w:cstheme="minorHAnsi"/>
          <w:sz w:val="28"/>
          <w:szCs w:val="28"/>
          <w:lang w:val="x-none" w:eastAsia="fr-FR"/>
        </w:rPr>
      </w:pPr>
      <w:r>
        <w:rPr>
          <w:rFonts w:eastAsia="MS Mincho" w:cstheme="minorHAnsi"/>
          <w:sz w:val="28"/>
          <w:szCs w:val="28"/>
          <w:lang w:eastAsia="fr-FR"/>
        </w:rPr>
        <w:t>une stabilité socio-politique ;</w:t>
      </w:r>
    </w:p>
    <w:p w:rsidR="00C31087" w:rsidRPr="001B7EBD" w:rsidRDefault="00C31087" w:rsidP="001B7EBD">
      <w:pPr>
        <w:numPr>
          <w:ilvl w:val="0"/>
          <w:numId w:val="4"/>
        </w:numPr>
        <w:spacing w:after="0" w:line="240" w:lineRule="auto"/>
        <w:ind w:left="0"/>
        <w:jc w:val="both"/>
        <w:rPr>
          <w:rFonts w:eastAsia="MS Mincho" w:cstheme="minorHAnsi"/>
          <w:sz w:val="28"/>
          <w:szCs w:val="28"/>
          <w:lang w:val="x-none" w:eastAsia="fr-FR"/>
        </w:rPr>
      </w:pPr>
      <w:r w:rsidRPr="001B7EBD">
        <w:rPr>
          <w:rFonts w:eastAsia="MS Mincho" w:cstheme="minorHAnsi"/>
          <w:sz w:val="28"/>
          <w:szCs w:val="28"/>
          <w:lang w:eastAsia="fr-FR"/>
        </w:rPr>
        <w:t>L’émergence d’une nouvelle classe moyenne influant sur la demande locale</w:t>
      </w:r>
      <w:r w:rsidR="00E12E11">
        <w:rPr>
          <w:rFonts w:eastAsia="MS Mincho" w:cstheme="minorHAnsi"/>
          <w:sz w:val="28"/>
          <w:szCs w:val="28"/>
          <w:lang w:eastAsia="fr-FR"/>
        </w:rPr>
        <w:t> ;</w:t>
      </w:r>
    </w:p>
    <w:p w:rsidR="002158F2" w:rsidRPr="001B7EBD" w:rsidRDefault="00842FB1" w:rsidP="001B7EBD">
      <w:pPr>
        <w:numPr>
          <w:ilvl w:val="0"/>
          <w:numId w:val="4"/>
        </w:numPr>
        <w:spacing w:after="0" w:line="240" w:lineRule="auto"/>
        <w:ind w:left="0"/>
        <w:jc w:val="both"/>
        <w:rPr>
          <w:rFonts w:eastAsia="MS Mincho" w:cstheme="minorHAnsi"/>
          <w:sz w:val="28"/>
          <w:szCs w:val="28"/>
          <w:lang w:val="x-none" w:eastAsia="fr-FR"/>
        </w:rPr>
      </w:pPr>
      <w:r>
        <w:rPr>
          <w:rFonts w:eastAsia="MS Mincho" w:cstheme="minorHAnsi"/>
          <w:sz w:val="28"/>
          <w:szCs w:val="28"/>
          <w:lang w:eastAsia="fr-FR"/>
        </w:rPr>
        <w:t>Le coû</w:t>
      </w:r>
      <w:r w:rsidR="00C31087" w:rsidRPr="001B7EBD">
        <w:rPr>
          <w:rFonts w:eastAsia="MS Mincho" w:cstheme="minorHAnsi"/>
          <w:sz w:val="28"/>
          <w:szCs w:val="28"/>
          <w:lang w:eastAsia="fr-FR"/>
        </w:rPr>
        <w:t>t de travail relativement faible</w:t>
      </w:r>
      <w:r w:rsidR="00E12E11">
        <w:rPr>
          <w:rFonts w:eastAsia="MS Mincho" w:cstheme="minorHAnsi"/>
          <w:sz w:val="28"/>
          <w:szCs w:val="28"/>
          <w:lang w:eastAsia="fr-FR"/>
        </w:rPr>
        <w:t>.</w:t>
      </w:r>
    </w:p>
    <w:p w:rsidR="008D0DF6" w:rsidRPr="001B7EBD" w:rsidRDefault="008D0DF6" w:rsidP="001B7EBD">
      <w:pPr>
        <w:spacing w:after="0" w:line="240" w:lineRule="auto"/>
        <w:jc w:val="both"/>
        <w:rPr>
          <w:rFonts w:eastAsiaTheme="minorEastAsia" w:cstheme="minorHAnsi"/>
          <w:sz w:val="28"/>
          <w:szCs w:val="28"/>
          <w:lang w:eastAsia="fr-FR"/>
        </w:rPr>
      </w:pPr>
    </w:p>
    <w:p w:rsidR="00E12E11" w:rsidRDefault="00E12E11" w:rsidP="00E12E11">
      <w:pPr>
        <w:spacing w:after="0" w:line="240" w:lineRule="auto"/>
        <w:rPr>
          <w:rFonts w:eastAsia="Times New Roman" w:cstheme="minorHAnsi"/>
          <w:b/>
          <w:sz w:val="28"/>
          <w:szCs w:val="28"/>
          <w:u w:val="single"/>
          <w:lang w:eastAsia="fr-FR"/>
        </w:rPr>
      </w:pPr>
      <w:r w:rsidRPr="00E12E11">
        <w:rPr>
          <w:rFonts w:eastAsia="Times New Roman" w:cstheme="minorHAnsi"/>
          <w:b/>
          <w:sz w:val="28"/>
          <w:szCs w:val="28"/>
          <w:u w:val="single"/>
          <w:lang w:eastAsia="fr-FR"/>
        </w:rPr>
        <w:t>La politique agricole gabonaise</w:t>
      </w:r>
    </w:p>
    <w:p w:rsidR="00E12E11" w:rsidRPr="00E12E11" w:rsidRDefault="00E12E11" w:rsidP="00E12E11">
      <w:pPr>
        <w:spacing w:after="0" w:line="240" w:lineRule="auto"/>
        <w:rPr>
          <w:rFonts w:eastAsia="Times New Roman" w:cstheme="minorHAnsi"/>
          <w:b/>
          <w:sz w:val="28"/>
          <w:szCs w:val="28"/>
          <w:u w:val="single"/>
          <w:lang w:eastAsia="fr-FR"/>
        </w:rPr>
      </w:pPr>
    </w:p>
    <w:p w:rsidR="001B7EBD" w:rsidRDefault="00AE1EA6" w:rsidP="00E12E11">
      <w:pPr>
        <w:spacing w:after="0" w:line="240" w:lineRule="auto"/>
        <w:jc w:val="both"/>
        <w:rPr>
          <w:rFonts w:cstheme="minorHAnsi"/>
          <w:sz w:val="28"/>
          <w:szCs w:val="28"/>
        </w:rPr>
      </w:pPr>
      <w:r w:rsidRPr="00CE2FDB">
        <w:rPr>
          <w:rFonts w:eastAsia="Times New Roman" w:cstheme="minorHAnsi"/>
          <w:sz w:val="28"/>
          <w:szCs w:val="28"/>
          <w:lang w:eastAsia="fr-FR"/>
        </w:rPr>
        <w:t xml:space="preserve">Au </w:t>
      </w:r>
      <w:r w:rsidR="001B7EBD" w:rsidRPr="001B7EBD">
        <w:rPr>
          <w:rFonts w:eastAsia="Times New Roman" w:cstheme="minorHAnsi"/>
          <w:sz w:val="28"/>
          <w:szCs w:val="28"/>
          <w:lang w:eastAsia="fr-FR"/>
        </w:rPr>
        <w:t>Gabon</w:t>
      </w:r>
      <w:r w:rsidRPr="00CE2FDB">
        <w:rPr>
          <w:rFonts w:eastAsia="Times New Roman" w:cstheme="minorHAnsi"/>
          <w:sz w:val="28"/>
          <w:szCs w:val="28"/>
          <w:lang w:eastAsia="fr-FR"/>
        </w:rPr>
        <w:t>, nos ambitions, en matière d’Agricu</w:t>
      </w:r>
      <w:r w:rsidR="001B7EBD" w:rsidRPr="001B7EBD">
        <w:rPr>
          <w:rFonts w:eastAsia="Times New Roman" w:cstheme="minorHAnsi"/>
          <w:sz w:val="28"/>
          <w:szCs w:val="28"/>
          <w:lang w:eastAsia="fr-FR"/>
        </w:rPr>
        <w:t xml:space="preserve">lture sont bien déclinées dans </w:t>
      </w:r>
      <w:r w:rsidRPr="00CE2FDB">
        <w:rPr>
          <w:rFonts w:eastAsia="Times New Roman" w:cstheme="minorHAnsi"/>
          <w:sz w:val="28"/>
          <w:szCs w:val="28"/>
          <w:lang w:eastAsia="fr-FR"/>
        </w:rPr>
        <w:t xml:space="preserve"> </w:t>
      </w:r>
      <w:r w:rsidR="001B7EBD" w:rsidRPr="001B7EBD">
        <w:rPr>
          <w:rFonts w:cstheme="minorHAnsi"/>
          <w:sz w:val="28"/>
          <w:szCs w:val="28"/>
        </w:rPr>
        <w:t>le Plan Stratégique Gabon Emergent,</w:t>
      </w:r>
      <w:r w:rsidR="00842FB1">
        <w:rPr>
          <w:rFonts w:cstheme="minorHAnsi"/>
          <w:sz w:val="28"/>
          <w:szCs w:val="28"/>
        </w:rPr>
        <w:t xml:space="preserve"> qui</w:t>
      </w:r>
      <w:r w:rsidR="001B7EBD" w:rsidRPr="001B7EBD">
        <w:rPr>
          <w:rFonts w:cstheme="minorHAnsi"/>
          <w:sz w:val="28"/>
          <w:szCs w:val="28"/>
        </w:rPr>
        <w:t xml:space="preserve"> à travers le Pilier Gabon Vert, fait  donc du Secteur agricole un secteur prioritaire.</w:t>
      </w:r>
    </w:p>
    <w:p w:rsidR="00E12E11" w:rsidRPr="00E12E11" w:rsidRDefault="00E12E11" w:rsidP="00E12E11">
      <w:pPr>
        <w:spacing w:after="0" w:line="240" w:lineRule="auto"/>
        <w:jc w:val="both"/>
        <w:rPr>
          <w:rFonts w:cstheme="minorHAnsi"/>
          <w:sz w:val="16"/>
          <w:szCs w:val="16"/>
        </w:rPr>
      </w:pPr>
    </w:p>
    <w:p w:rsidR="00AE1EA6" w:rsidRDefault="001B7EBD" w:rsidP="00E12E11">
      <w:pPr>
        <w:spacing w:after="0" w:line="240" w:lineRule="auto"/>
        <w:jc w:val="both"/>
        <w:rPr>
          <w:rFonts w:eastAsia="Times New Roman" w:cstheme="minorHAnsi"/>
          <w:sz w:val="28"/>
          <w:szCs w:val="28"/>
          <w:lang w:eastAsia="fr-FR"/>
        </w:rPr>
      </w:pPr>
      <w:r w:rsidRPr="001B7EBD">
        <w:rPr>
          <w:rFonts w:eastAsia="Times New Roman" w:cstheme="minorHAnsi"/>
          <w:sz w:val="28"/>
          <w:szCs w:val="28"/>
          <w:lang w:eastAsia="fr-FR"/>
        </w:rPr>
        <w:t xml:space="preserve"> </w:t>
      </w:r>
      <w:r w:rsidR="00AE1EA6" w:rsidRPr="00CE2FDB">
        <w:rPr>
          <w:rFonts w:eastAsia="Times New Roman" w:cstheme="minorHAnsi"/>
          <w:sz w:val="28"/>
          <w:szCs w:val="28"/>
          <w:lang w:eastAsia="fr-FR"/>
        </w:rPr>
        <w:t>Elles consistent à développer une agriculture qui repose essentiellement sur deux piliers : les exploitations familiales et l’agro-business.</w:t>
      </w:r>
    </w:p>
    <w:p w:rsidR="00E12E11" w:rsidRPr="00CE2FDB" w:rsidRDefault="00E12E11" w:rsidP="00E12E11">
      <w:pPr>
        <w:spacing w:after="0" w:line="240" w:lineRule="auto"/>
        <w:jc w:val="both"/>
        <w:rPr>
          <w:rFonts w:eastAsia="Times New Roman" w:cstheme="minorHAnsi"/>
          <w:sz w:val="16"/>
          <w:szCs w:val="16"/>
          <w:lang w:eastAsia="fr-FR"/>
        </w:rPr>
      </w:pPr>
    </w:p>
    <w:p w:rsidR="00AE1EA6" w:rsidRDefault="00AE1EA6" w:rsidP="00E12E11">
      <w:pPr>
        <w:spacing w:after="0" w:line="240" w:lineRule="auto"/>
        <w:jc w:val="both"/>
        <w:rPr>
          <w:rFonts w:eastAsia="Times New Roman" w:cstheme="minorHAnsi"/>
          <w:sz w:val="28"/>
          <w:szCs w:val="28"/>
          <w:lang w:eastAsia="fr-FR"/>
        </w:rPr>
      </w:pPr>
      <w:r w:rsidRPr="00CE2FDB">
        <w:rPr>
          <w:rFonts w:eastAsia="Times New Roman" w:cstheme="minorHAnsi"/>
          <w:sz w:val="28"/>
          <w:szCs w:val="28"/>
          <w:lang w:eastAsia="fr-FR"/>
        </w:rPr>
        <w:t>Dans ce cadre, nous continuons de soutenir les exploitations familiales qui constituent la base de notre agriculture et qui occupent l’écrasante majorité des producteurs.</w:t>
      </w:r>
    </w:p>
    <w:p w:rsidR="00E12E11" w:rsidRPr="00CE2FDB" w:rsidRDefault="00E12E11" w:rsidP="00E12E11">
      <w:pPr>
        <w:spacing w:after="0" w:line="240" w:lineRule="auto"/>
        <w:jc w:val="both"/>
        <w:rPr>
          <w:rFonts w:eastAsia="Times New Roman" w:cstheme="minorHAnsi"/>
          <w:sz w:val="16"/>
          <w:szCs w:val="16"/>
          <w:lang w:eastAsia="fr-FR"/>
        </w:rPr>
      </w:pPr>
    </w:p>
    <w:p w:rsidR="00AE1EA6" w:rsidRDefault="00AE1EA6" w:rsidP="00E12E11">
      <w:pPr>
        <w:spacing w:after="0" w:line="240" w:lineRule="auto"/>
        <w:jc w:val="both"/>
        <w:rPr>
          <w:rFonts w:eastAsia="Times New Roman" w:cstheme="minorHAnsi"/>
          <w:sz w:val="28"/>
          <w:szCs w:val="28"/>
          <w:lang w:eastAsia="fr-FR"/>
        </w:rPr>
      </w:pPr>
      <w:r w:rsidRPr="00CE2FDB">
        <w:rPr>
          <w:rFonts w:eastAsia="Times New Roman" w:cstheme="minorHAnsi"/>
          <w:sz w:val="28"/>
          <w:szCs w:val="28"/>
          <w:lang w:eastAsia="fr-FR"/>
        </w:rPr>
        <w:t>Parallèlement, des opportunités d’investissements sont offertes pour permettre aux promoteurs des grands projets agricoles de déployer leurs activités dans un cadre adapté qui organise la coopération « gagnant-gagnant » entre exploitations familiales et agrobusiness.</w:t>
      </w:r>
    </w:p>
    <w:p w:rsidR="00E12E11" w:rsidRPr="00CE2FDB" w:rsidRDefault="00E12E11" w:rsidP="00E12E11">
      <w:pPr>
        <w:spacing w:after="0" w:line="240" w:lineRule="auto"/>
        <w:jc w:val="both"/>
        <w:rPr>
          <w:rFonts w:eastAsia="Times New Roman" w:cstheme="minorHAnsi"/>
          <w:sz w:val="16"/>
          <w:szCs w:val="16"/>
          <w:lang w:eastAsia="fr-FR"/>
        </w:rPr>
      </w:pPr>
    </w:p>
    <w:p w:rsidR="00AE1EA6" w:rsidRDefault="00AE1EA6" w:rsidP="00E12E11">
      <w:pPr>
        <w:spacing w:after="0" w:line="240" w:lineRule="auto"/>
        <w:jc w:val="both"/>
        <w:rPr>
          <w:rFonts w:eastAsia="Times New Roman" w:cstheme="minorHAnsi"/>
          <w:sz w:val="28"/>
          <w:szCs w:val="28"/>
          <w:lang w:eastAsia="fr-FR"/>
        </w:rPr>
      </w:pPr>
      <w:r w:rsidRPr="00CE2FDB">
        <w:rPr>
          <w:rFonts w:eastAsia="Times New Roman" w:cstheme="minorHAnsi"/>
          <w:sz w:val="28"/>
          <w:szCs w:val="28"/>
          <w:lang w:eastAsia="fr-FR"/>
        </w:rPr>
        <w:t>C’est avec ce modèle d’une agriculture intégrative que nous réaliserons la sécurité alimentaire et nutritionnelle durable</w:t>
      </w:r>
      <w:r w:rsidR="00842FB1">
        <w:rPr>
          <w:rFonts w:eastAsia="Times New Roman" w:cstheme="minorHAnsi"/>
          <w:sz w:val="28"/>
          <w:szCs w:val="28"/>
          <w:lang w:eastAsia="fr-FR"/>
        </w:rPr>
        <w:t>s</w:t>
      </w:r>
      <w:r w:rsidRPr="00CE2FDB">
        <w:rPr>
          <w:rFonts w:eastAsia="Times New Roman" w:cstheme="minorHAnsi"/>
          <w:sz w:val="28"/>
          <w:szCs w:val="28"/>
          <w:lang w:eastAsia="fr-FR"/>
        </w:rPr>
        <w:t xml:space="preserve"> pour nos populations avec :</w:t>
      </w:r>
    </w:p>
    <w:p w:rsidR="00E12E11" w:rsidRPr="00CE2FDB" w:rsidRDefault="00E12E11" w:rsidP="00E12E11">
      <w:pPr>
        <w:spacing w:after="0" w:line="240" w:lineRule="auto"/>
        <w:jc w:val="both"/>
        <w:rPr>
          <w:rFonts w:eastAsia="Times New Roman" w:cstheme="minorHAnsi"/>
          <w:sz w:val="16"/>
          <w:szCs w:val="16"/>
          <w:lang w:eastAsia="fr-FR"/>
        </w:rPr>
      </w:pPr>
    </w:p>
    <w:p w:rsidR="00AE1EA6" w:rsidRPr="00CE2FDB" w:rsidRDefault="00AE1EA6" w:rsidP="00E12E11">
      <w:pPr>
        <w:numPr>
          <w:ilvl w:val="0"/>
          <w:numId w:val="7"/>
        </w:numPr>
        <w:spacing w:after="0" w:line="240" w:lineRule="auto"/>
        <w:ind w:left="0"/>
        <w:jc w:val="both"/>
        <w:rPr>
          <w:rFonts w:eastAsia="Times New Roman" w:cstheme="minorHAnsi"/>
          <w:sz w:val="28"/>
          <w:szCs w:val="28"/>
          <w:lang w:eastAsia="fr-FR"/>
        </w:rPr>
      </w:pPr>
      <w:r w:rsidRPr="00CE2FDB">
        <w:rPr>
          <w:rFonts w:eastAsia="Times New Roman" w:cstheme="minorHAnsi"/>
          <w:sz w:val="28"/>
          <w:szCs w:val="28"/>
          <w:lang w:eastAsia="fr-FR"/>
        </w:rPr>
        <w:t>une offre stable de produits en quantité suffisante pour couvrir nos besoins de manière saine, diversifiée et durable ;</w:t>
      </w:r>
    </w:p>
    <w:p w:rsidR="00AE1EA6" w:rsidRPr="00CE2FDB" w:rsidRDefault="00AE1EA6" w:rsidP="00E12E11">
      <w:pPr>
        <w:numPr>
          <w:ilvl w:val="0"/>
          <w:numId w:val="8"/>
        </w:numPr>
        <w:spacing w:after="0" w:line="240" w:lineRule="auto"/>
        <w:ind w:left="0"/>
        <w:jc w:val="both"/>
        <w:rPr>
          <w:rFonts w:eastAsia="Times New Roman" w:cstheme="minorHAnsi"/>
          <w:sz w:val="28"/>
          <w:szCs w:val="28"/>
          <w:lang w:eastAsia="fr-FR"/>
        </w:rPr>
      </w:pPr>
      <w:r w:rsidRPr="00CE2FDB">
        <w:rPr>
          <w:rFonts w:eastAsia="Times New Roman" w:cstheme="minorHAnsi"/>
          <w:sz w:val="28"/>
          <w:szCs w:val="28"/>
          <w:lang w:eastAsia="fr-FR"/>
        </w:rPr>
        <w:t>une offre qui permet aux producteurs d’avoir des revenus substantiels ;</w:t>
      </w:r>
    </w:p>
    <w:p w:rsidR="00AE1EA6" w:rsidRPr="001B7EBD" w:rsidRDefault="00AE1EA6" w:rsidP="00E12E11">
      <w:pPr>
        <w:numPr>
          <w:ilvl w:val="0"/>
          <w:numId w:val="9"/>
        </w:numPr>
        <w:spacing w:after="0" w:line="240" w:lineRule="auto"/>
        <w:ind w:left="0"/>
        <w:jc w:val="both"/>
        <w:rPr>
          <w:rFonts w:eastAsia="Times New Roman" w:cstheme="minorHAnsi"/>
          <w:sz w:val="28"/>
          <w:szCs w:val="28"/>
          <w:lang w:eastAsia="fr-FR"/>
        </w:rPr>
      </w:pPr>
      <w:r w:rsidRPr="00CE2FDB">
        <w:rPr>
          <w:rFonts w:eastAsia="Times New Roman" w:cstheme="minorHAnsi"/>
          <w:sz w:val="28"/>
          <w:szCs w:val="28"/>
          <w:lang w:eastAsia="fr-FR"/>
        </w:rPr>
        <w:t>une offre compatible avec le pouvoir d’achat des consommateurs ;</w:t>
      </w:r>
    </w:p>
    <w:p w:rsidR="008D0DF6" w:rsidRDefault="008D0DF6" w:rsidP="00E12E11">
      <w:pPr>
        <w:spacing w:after="0" w:line="240" w:lineRule="auto"/>
        <w:jc w:val="both"/>
        <w:rPr>
          <w:rFonts w:cstheme="minorHAnsi"/>
          <w:sz w:val="28"/>
          <w:szCs w:val="28"/>
        </w:rPr>
      </w:pPr>
    </w:p>
    <w:p w:rsidR="00842FB1" w:rsidRPr="001B7EBD" w:rsidRDefault="00842FB1" w:rsidP="00E12E11">
      <w:pPr>
        <w:spacing w:after="0" w:line="240" w:lineRule="auto"/>
        <w:jc w:val="both"/>
        <w:rPr>
          <w:rFonts w:cstheme="minorHAnsi"/>
          <w:sz w:val="28"/>
          <w:szCs w:val="28"/>
        </w:rPr>
      </w:pPr>
    </w:p>
    <w:p w:rsidR="008D0DF6" w:rsidRPr="001B7EBD" w:rsidRDefault="008D0DF6" w:rsidP="001B7EBD">
      <w:pPr>
        <w:spacing w:after="0" w:line="240" w:lineRule="auto"/>
        <w:jc w:val="both"/>
        <w:rPr>
          <w:rFonts w:cstheme="minorHAnsi"/>
          <w:sz w:val="28"/>
          <w:szCs w:val="28"/>
        </w:rPr>
      </w:pPr>
      <w:r w:rsidRPr="001B7EBD">
        <w:rPr>
          <w:rFonts w:cstheme="minorHAnsi"/>
          <w:sz w:val="28"/>
          <w:szCs w:val="28"/>
        </w:rPr>
        <w:lastRenderedPageBreak/>
        <w:t xml:space="preserve">Pour ce faire, de nombreux projets ont été lancés dans notre pays. A titre d’exemple: </w:t>
      </w:r>
    </w:p>
    <w:p w:rsidR="008D0DF6" w:rsidRPr="001B7EBD" w:rsidRDefault="008D0DF6" w:rsidP="001B7EBD">
      <w:pPr>
        <w:spacing w:after="0" w:line="240" w:lineRule="auto"/>
        <w:jc w:val="both"/>
        <w:rPr>
          <w:rFonts w:cstheme="minorHAnsi"/>
          <w:sz w:val="28"/>
          <w:szCs w:val="28"/>
        </w:rPr>
      </w:pPr>
    </w:p>
    <w:p w:rsidR="00E12E11" w:rsidRPr="00E12E11" w:rsidRDefault="008D0DF6" w:rsidP="00E12E11">
      <w:pPr>
        <w:pStyle w:val="Paragraphedeliste"/>
        <w:numPr>
          <w:ilvl w:val="0"/>
          <w:numId w:val="1"/>
        </w:numPr>
        <w:jc w:val="both"/>
        <w:rPr>
          <w:rFonts w:asciiTheme="minorHAnsi" w:hAnsiTheme="minorHAnsi" w:cstheme="minorHAnsi"/>
          <w:sz w:val="28"/>
          <w:szCs w:val="28"/>
        </w:rPr>
      </w:pPr>
      <w:r w:rsidRPr="00E12E11">
        <w:rPr>
          <w:rFonts w:asciiTheme="minorHAnsi" w:hAnsiTheme="minorHAnsi" w:cstheme="minorHAnsi"/>
          <w:b/>
          <w:sz w:val="28"/>
          <w:szCs w:val="28"/>
          <w:lang w:val="fr-FR"/>
        </w:rPr>
        <w:t>le</w:t>
      </w:r>
      <w:r w:rsidRPr="00E12E11">
        <w:rPr>
          <w:rFonts w:asciiTheme="minorHAnsi" w:hAnsiTheme="minorHAnsi" w:cstheme="minorHAnsi"/>
          <w:b/>
          <w:sz w:val="28"/>
          <w:szCs w:val="28"/>
        </w:rPr>
        <w:t xml:space="preserve"> PROJET DE DEVELOPEMENT AGRICOLE ET RURAL (PDAR)</w:t>
      </w:r>
      <w:r w:rsidRPr="00E12E11">
        <w:rPr>
          <w:rFonts w:asciiTheme="minorHAnsi" w:hAnsiTheme="minorHAnsi" w:cstheme="minorHAnsi"/>
          <w:sz w:val="28"/>
          <w:szCs w:val="28"/>
        </w:rPr>
        <w:t xml:space="preserve"> </w:t>
      </w:r>
      <w:r w:rsidR="00E12E11" w:rsidRPr="00E12E11">
        <w:rPr>
          <w:rFonts w:asciiTheme="minorHAnsi" w:hAnsiTheme="minorHAnsi" w:cstheme="minorHAnsi"/>
          <w:sz w:val="28"/>
          <w:szCs w:val="28"/>
          <w:lang w:val="fr-FR"/>
        </w:rPr>
        <w:t xml:space="preserve"> </w:t>
      </w:r>
      <w:r w:rsidR="00E12E11" w:rsidRPr="00E12E11">
        <w:rPr>
          <w:rFonts w:asciiTheme="minorHAnsi" w:hAnsiTheme="minorHAnsi" w:cstheme="minorHAnsi"/>
          <w:sz w:val="28"/>
          <w:szCs w:val="28"/>
        </w:rPr>
        <w:t xml:space="preserve">qui s’exécute dans  la province du Weleu-Ntem, dans le Nord du pays, </w:t>
      </w:r>
      <w:r w:rsidR="00E12E11" w:rsidRPr="00E12E11">
        <w:rPr>
          <w:rFonts w:asciiTheme="minorHAnsi" w:hAnsiTheme="minorHAnsi" w:cstheme="minorHAnsi"/>
          <w:sz w:val="28"/>
          <w:szCs w:val="28"/>
          <w:lang w:val="fr-FR"/>
        </w:rPr>
        <w:t>en partenariat avec le Fonds International de Développement Agricole.  Il a pour objectif de lutter contre la pauvreté en milieu rural, à travers</w:t>
      </w:r>
      <w:r w:rsidR="00E12E11" w:rsidRPr="00E12E11">
        <w:rPr>
          <w:rFonts w:asciiTheme="minorHAnsi" w:hAnsiTheme="minorHAnsi" w:cstheme="minorHAnsi"/>
          <w:sz w:val="28"/>
          <w:szCs w:val="28"/>
        </w:rPr>
        <w:t xml:space="preserve"> </w:t>
      </w:r>
      <w:r w:rsidR="00E12E11" w:rsidRPr="00E12E11">
        <w:rPr>
          <w:rFonts w:asciiTheme="minorHAnsi" w:hAnsiTheme="minorHAnsi" w:cstheme="minorHAnsi"/>
          <w:sz w:val="28"/>
          <w:szCs w:val="28"/>
          <w:lang w:val="fr-FR"/>
        </w:rPr>
        <w:t xml:space="preserve">la diversification agricole et le soutien aux petits exploitants, par un développement rural et agricole  participatif et durable. </w:t>
      </w:r>
    </w:p>
    <w:p w:rsidR="00E12E11" w:rsidRPr="00E12E11" w:rsidRDefault="00E12E11" w:rsidP="00E12E11">
      <w:pPr>
        <w:pStyle w:val="Paragraphedeliste"/>
        <w:ind w:left="720"/>
        <w:jc w:val="both"/>
        <w:rPr>
          <w:rFonts w:asciiTheme="minorHAnsi" w:hAnsiTheme="minorHAnsi" w:cstheme="minorHAnsi"/>
          <w:sz w:val="28"/>
          <w:szCs w:val="28"/>
          <w:lang w:val="fr-FR"/>
        </w:rPr>
      </w:pPr>
      <w:r w:rsidRPr="00E12E11">
        <w:rPr>
          <w:rFonts w:asciiTheme="minorHAnsi" w:hAnsiTheme="minorHAnsi" w:cstheme="minorHAnsi"/>
          <w:sz w:val="28"/>
          <w:szCs w:val="28"/>
          <w:lang w:val="fr-FR"/>
        </w:rPr>
        <w:t>Le projet arrivant dans sa dernière phase</w:t>
      </w:r>
      <w:r w:rsidRPr="00E12E11">
        <w:rPr>
          <w:rFonts w:asciiTheme="minorHAnsi" w:hAnsiTheme="minorHAnsi" w:cstheme="minorHAnsi"/>
          <w:b/>
          <w:sz w:val="28"/>
          <w:szCs w:val="28"/>
          <w:lang w:val="fr-FR"/>
        </w:rPr>
        <w:t xml:space="preserve">, </w:t>
      </w:r>
      <w:r w:rsidRPr="00E12E11">
        <w:rPr>
          <w:rFonts w:asciiTheme="minorHAnsi" w:hAnsiTheme="minorHAnsi" w:cstheme="minorHAnsi"/>
          <w:sz w:val="28"/>
          <w:szCs w:val="28"/>
          <w:lang w:val="fr-FR"/>
        </w:rPr>
        <w:t>et ayant permis d’avoir des résultats probants (création d’un réseau de semenciers structuré…), une deuxième phase qui prendrait également en compte d’autres aspects du secteur agricole, en s’étendant sur toute l’étendue du territoire, devrait prendre le relai ;</w:t>
      </w:r>
    </w:p>
    <w:p w:rsidR="00E12E11" w:rsidRPr="00E12E11" w:rsidRDefault="008D0DF6" w:rsidP="00E12E11">
      <w:pPr>
        <w:pStyle w:val="Paragraphedeliste"/>
        <w:numPr>
          <w:ilvl w:val="0"/>
          <w:numId w:val="1"/>
        </w:numPr>
        <w:jc w:val="both"/>
        <w:rPr>
          <w:rFonts w:asciiTheme="minorHAnsi" w:hAnsiTheme="minorHAnsi" w:cstheme="minorHAnsi"/>
          <w:sz w:val="28"/>
          <w:szCs w:val="28"/>
          <w:lang w:val="fr-FR"/>
        </w:rPr>
      </w:pPr>
      <w:r w:rsidRPr="00E12E11">
        <w:rPr>
          <w:rFonts w:asciiTheme="minorHAnsi" w:hAnsiTheme="minorHAnsi" w:cstheme="minorHAnsi"/>
          <w:b/>
          <w:sz w:val="28"/>
          <w:szCs w:val="28"/>
          <w:lang w:val="fr-FR"/>
        </w:rPr>
        <w:t>l’étude d’un cas pilote d’agropole en République Gabonaise</w:t>
      </w:r>
      <w:r w:rsidRPr="00E12E11">
        <w:rPr>
          <w:rFonts w:asciiTheme="minorHAnsi" w:hAnsiTheme="minorHAnsi" w:cstheme="minorHAnsi"/>
          <w:sz w:val="28"/>
          <w:szCs w:val="28"/>
          <w:lang w:val="fr-FR"/>
        </w:rPr>
        <w:t> :</w:t>
      </w:r>
      <w:r w:rsidR="00E12E11" w:rsidRPr="00E12E11">
        <w:rPr>
          <w:rFonts w:asciiTheme="minorHAnsi" w:hAnsiTheme="minorHAnsi" w:cstheme="minorHAnsi"/>
          <w:sz w:val="28"/>
          <w:szCs w:val="28"/>
        </w:rPr>
        <w:t xml:space="preserve"> </w:t>
      </w:r>
      <w:r w:rsidR="00E12E11" w:rsidRPr="00E12E11">
        <w:rPr>
          <w:rFonts w:asciiTheme="minorHAnsi" w:hAnsiTheme="minorHAnsi" w:cstheme="minorHAnsi"/>
          <w:sz w:val="28"/>
          <w:szCs w:val="28"/>
          <w:lang w:val="fr-FR"/>
        </w:rPr>
        <w:t>Ce projet est réalisé en partenariat avec le groupe marocain MEDZ et vise la mise en place des pôles de production regroupant divers acteurs agricoles en coopérative. Ces agropoles porteront le développement de cultures vivrières intensives, maraichères, fruitières et d’élevage.</w:t>
      </w:r>
    </w:p>
    <w:p w:rsidR="00E12E11" w:rsidRPr="00E12E11" w:rsidRDefault="00E12E11" w:rsidP="00E12E11">
      <w:pPr>
        <w:pStyle w:val="Paragraphedeliste"/>
        <w:ind w:left="720"/>
        <w:jc w:val="both"/>
        <w:rPr>
          <w:rFonts w:asciiTheme="minorHAnsi" w:hAnsiTheme="minorHAnsi" w:cstheme="minorHAnsi"/>
          <w:sz w:val="28"/>
          <w:szCs w:val="28"/>
          <w:lang w:val="fr-FR"/>
        </w:rPr>
      </w:pPr>
      <w:r w:rsidRPr="00E12E11">
        <w:rPr>
          <w:rFonts w:asciiTheme="minorHAnsi" w:hAnsiTheme="minorHAnsi" w:cstheme="minorHAnsi"/>
          <w:sz w:val="28"/>
          <w:szCs w:val="28"/>
          <w:lang w:val="fr-FR"/>
        </w:rPr>
        <w:t>La convention de marché y relative a été signé par le Ministre en Charge de l’Agriculture et approuvé par le Directeur Général du Budget et des Finances Publiques.</w:t>
      </w:r>
    </w:p>
    <w:p w:rsidR="00E12E11" w:rsidRPr="00E12E11" w:rsidRDefault="00E12E11" w:rsidP="00E12E11">
      <w:pPr>
        <w:pStyle w:val="Paragraphedeliste"/>
        <w:ind w:left="720"/>
        <w:jc w:val="both"/>
        <w:rPr>
          <w:rFonts w:asciiTheme="minorHAnsi" w:hAnsiTheme="minorHAnsi" w:cstheme="minorHAnsi"/>
          <w:sz w:val="28"/>
          <w:szCs w:val="28"/>
        </w:rPr>
      </w:pPr>
    </w:p>
    <w:p w:rsidR="00E12E11" w:rsidRPr="00E12E11" w:rsidRDefault="00E12E11" w:rsidP="00E12E11">
      <w:pPr>
        <w:pStyle w:val="Paragraphedeliste"/>
        <w:numPr>
          <w:ilvl w:val="0"/>
          <w:numId w:val="1"/>
        </w:numPr>
        <w:jc w:val="both"/>
        <w:rPr>
          <w:rFonts w:asciiTheme="minorHAnsi" w:hAnsiTheme="minorHAnsi" w:cstheme="minorHAnsi"/>
          <w:sz w:val="28"/>
          <w:szCs w:val="28"/>
        </w:rPr>
      </w:pPr>
      <w:r w:rsidRPr="00E12E11">
        <w:rPr>
          <w:rFonts w:asciiTheme="minorHAnsi" w:hAnsiTheme="minorHAnsi" w:cstheme="minorHAnsi"/>
          <w:sz w:val="28"/>
          <w:szCs w:val="28"/>
        </w:rPr>
        <w:t xml:space="preserve">le </w:t>
      </w:r>
      <w:r w:rsidRPr="00E12E11">
        <w:rPr>
          <w:rFonts w:asciiTheme="minorHAnsi" w:hAnsiTheme="minorHAnsi" w:cstheme="minorHAnsi"/>
          <w:b/>
          <w:sz w:val="28"/>
          <w:szCs w:val="28"/>
        </w:rPr>
        <w:t>PROJET DE DEVELOPPEMET ET D’INVESTISSEMENT AGRICOLE AU GABON (PRODIAG</w:t>
      </w:r>
      <w:r w:rsidRPr="00E12E11">
        <w:rPr>
          <w:rFonts w:asciiTheme="minorHAnsi" w:hAnsiTheme="minorHAnsi" w:cstheme="minorHAnsi"/>
          <w:sz w:val="28"/>
          <w:szCs w:val="28"/>
        </w:rPr>
        <w:t>),</w:t>
      </w:r>
    </w:p>
    <w:p w:rsidR="00E12E11" w:rsidRPr="00E12E11" w:rsidRDefault="00E12E11" w:rsidP="00E12E11">
      <w:pPr>
        <w:pStyle w:val="Paragraphedeliste"/>
        <w:ind w:left="720"/>
        <w:jc w:val="both"/>
        <w:rPr>
          <w:rFonts w:asciiTheme="minorHAnsi" w:hAnsiTheme="minorHAnsi" w:cstheme="minorHAnsi"/>
          <w:sz w:val="28"/>
          <w:szCs w:val="28"/>
          <w:lang w:val="fr-FR"/>
        </w:rPr>
      </w:pPr>
      <w:r w:rsidRPr="00E12E11">
        <w:rPr>
          <w:rFonts w:asciiTheme="minorHAnsi" w:hAnsiTheme="minorHAnsi" w:cstheme="minorHAnsi"/>
          <w:sz w:val="28"/>
          <w:szCs w:val="28"/>
          <w:lang w:val="fr-FR"/>
        </w:rPr>
        <w:t xml:space="preserve">Évalué à 13.2 milliards de francs CFA, ce projet est exécuté sur toute l’étendue du territoire gabonais, en partenariat avec </w:t>
      </w:r>
      <w:r w:rsidRPr="00E12E11">
        <w:rPr>
          <w:rFonts w:asciiTheme="minorHAnsi" w:hAnsiTheme="minorHAnsi" w:cstheme="minorHAnsi"/>
          <w:sz w:val="28"/>
          <w:szCs w:val="28"/>
        </w:rPr>
        <w:t xml:space="preserve"> l’Agence Française de Développement</w:t>
      </w:r>
      <w:r w:rsidRPr="00E12E11">
        <w:rPr>
          <w:rFonts w:asciiTheme="minorHAnsi" w:hAnsiTheme="minorHAnsi" w:cstheme="minorHAnsi"/>
          <w:sz w:val="28"/>
          <w:szCs w:val="28"/>
          <w:lang w:val="fr-FR"/>
        </w:rPr>
        <w:t xml:space="preserve"> qui intervient à hauteur de 80% et 20% apporté par l’Etat Gabonais. Le Projet est exécuté par un organisme sous tutelle du Ministère, </w:t>
      </w:r>
      <w:r w:rsidRPr="00E12E11">
        <w:rPr>
          <w:rFonts w:asciiTheme="minorHAnsi" w:hAnsiTheme="minorHAnsi" w:cstheme="minorHAnsi"/>
          <w:sz w:val="28"/>
          <w:szCs w:val="28"/>
        </w:rPr>
        <w:t>l’I</w:t>
      </w:r>
      <w:r w:rsidRPr="00E12E11">
        <w:rPr>
          <w:rFonts w:asciiTheme="minorHAnsi" w:hAnsiTheme="minorHAnsi" w:cstheme="minorHAnsi"/>
          <w:sz w:val="28"/>
          <w:szCs w:val="28"/>
          <w:lang w:val="fr-FR"/>
        </w:rPr>
        <w:t xml:space="preserve">nstitut </w:t>
      </w:r>
      <w:r w:rsidRPr="00E12E11">
        <w:rPr>
          <w:rFonts w:asciiTheme="minorHAnsi" w:hAnsiTheme="minorHAnsi" w:cstheme="minorHAnsi"/>
          <w:sz w:val="28"/>
          <w:szCs w:val="28"/>
        </w:rPr>
        <w:t>G</w:t>
      </w:r>
      <w:r w:rsidRPr="00E12E11">
        <w:rPr>
          <w:rFonts w:asciiTheme="minorHAnsi" w:hAnsiTheme="minorHAnsi" w:cstheme="minorHAnsi"/>
          <w:sz w:val="28"/>
          <w:szCs w:val="28"/>
          <w:lang w:val="fr-FR"/>
        </w:rPr>
        <w:t>abonais d’</w:t>
      </w:r>
      <w:r w:rsidRPr="00E12E11">
        <w:rPr>
          <w:rFonts w:asciiTheme="minorHAnsi" w:hAnsiTheme="minorHAnsi" w:cstheme="minorHAnsi"/>
          <w:sz w:val="28"/>
          <w:szCs w:val="28"/>
        </w:rPr>
        <w:t>A</w:t>
      </w:r>
      <w:r w:rsidRPr="00E12E11">
        <w:rPr>
          <w:rFonts w:asciiTheme="minorHAnsi" w:hAnsiTheme="minorHAnsi" w:cstheme="minorHAnsi"/>
          <w:sz w:val="28"/>
          <w:szCs w:val="28"/>
          <w:lang w:val="fr-FR"/>
        </w:rPr>
        <w:t xml:space="preserve">ppui au </w:t>
      </w:r>
      <w:r w:rsidRPr="00E12E11">
        <w:rPr>
          <w:rFonts w:asciiTheme="minorHAnsi" w:hAnsiTheme="minorHAnsi" w:cstheme="minorHAnsi"/>
          <w:sz w:val="28"/>
          <w:szCs w:val="28"/>
        </w:rPr>
        <w:t>D</w:t>
      </w:r>
      <w:r w:rsidRPr="00E12E11">
        <w:rPr>
          <w:rFonts w:asciiTheme="minorHAnsi" w:hAnsiTheme="minorHAnsi" w:cstheme="minorHAnsi"/>
          <w:sz w:val="28"/>
          <w:szCs w:val="28"/>
          <w:lang w:val="fr-FR"/>
        </w:rPr>
        <w:t>éveloppement (IGAD)</w:t>
      </w:r>
      <w:r w:rsidRPr="00E12E11">
        <w:rPr>
          <w:rFonts w:asciiTheme="minorHAnsi" w:hAnsiTheme="minorHAnsi" w:cstheme="minorHAnsi"/>
          <w:sz w:val="28"/>
          <w:szCs w:val="28"/>
        </w:rPr>
        <w:t>,</w:t>
      </w:r>
      <w:r w:rsidRPr="00E12E11">
        <w:rPr>
          <w:rFonts w:asciiTheme="minorHAnsi" w:hAnsiTheme="minorHAnsi" w:cstheme="minorHAnsi"/>
          <w:sz w:val="28"/>
          <w:szCs w:val="28"/>
          <w:lang w:val="fr-FR"/>
        </w:rPr>
        <w:t xml:space="preserve"> avec pour objectif essentiel</w:t>
      </w:r>
      <w:r w:rsidR="00842FB1">
        <w:rPr>
          <w:rFonts w:asciiTheme="minorHAnsi" w:hAnsiTheme="minorHAnsi" w:cstheme="minorHAnsi"/>
          <w:sz w:val="28"/>
          <w:szCs w:val="28"/>
          <w:lang w:val="fr-FR"/>
        </w:rPr>
        <w:t>,</w:t>
      </w:r>
      <w:r w:rsidRPr="00E12E11">
        <w:rPr>
          <w:rFonts w:asciiTheme="minorHAnsi" w:hAnsiTheme="minorHAnsi" w:cstheme="minorHAnsi"/>
          <w:sz w:val="28"/>
          <w:szCs w:val="28"/>
          <w:lang w:val="fr-FR"/>
        </w:rPr>
        <w:t xml:space="preserve"> la valorisation des potentialités agricoles du pays à travers la création de 1070 unités de production, 3 000 emplois et la récolte de 13 600 tonnes de produits agricoles.</w:t>
      </w:r>
      <w:r w:rsidRPr="00E12E11">
        <w:rPr>
          <w:rFonts w:asciiTheme="minorHAnsi" w:hAnsiTheme="minorHAnsi" w:cstheme="minorHAnsi"/>
          <w:sz w:val="28"/>
          <w:szCs w:val="28"/>
        </w:rPr>
        <w:t xml:space="preserve"> </w:t>
      </w:r>
    </w:p>
    <w:p w:rsidR="008D0DF6" w:rsidRPr="001B7EBD" w:rsidRDefault="008D0DF6" w:rsidP="001B7EBD">
      <w:pPr>
        <w:spacing w:after="0" w:line="240" w:lineRule="auto"/>
        <w:jc w:val="both"/>
        <w:rPr>
          <w:rFonts w:cstheme="minorHAnsi"/>
          <w:sz w:val="28"/>
          <w:szCs w:val="28"/>
        </w:rPr>
      </w:pPr>
    </w:p>
    <w:p w:rsidR="008D0DF6" w:rsidRPr="001B7EBD" w:rsidRDefault="008D0DF6" w:rsidP="001B7EBD">
      <w:pPr>
        <w:spacing w:after="0" w:line="240" w:lineRule="auto"/>
        <w:jc w:val="both"/>
        <w:rPr>
          <w:rFonts w:cstheme="minorHAnsi"/>
          <w:sz w:val="28"/>
          <w:szCs w:val="28"/>
        </w:rPr>
      </w:pPr>
      <w:r w:rsidRPr="001B7EBD">
        <w:rPr>
          <w:rFonts w:cstheme="minorHAnsi"/>
          <w:sz w:val="28"/>
          <w:szCs w:val="28"/>
        </w:rPr>
        <w:t xml:space="preserve">Très récemment, un autre programme a été mis au point. Il s’agit du Programme </w:t>
      </w:r>
      <w:r w:rsidRPr="001B7EBD">
        <w:rPr>
          <w:rFonts w:cstheme="minorHAnsi"/>
          <w:b/>
          <w:sz w:val="28"/>
          <w:szCs w:val="28"/>
        </w:rPr>
        <w:t>GRAINE</w:t>
      </w:r>
      <w:r w:rsidRPr="001B7EBD">
        <w:rPr>
          <w:rFonts w:cstheme="minorHAnsi"/>
          <w:sz w:val="28"/>
          <w:szCs w:val="28"/>
        </w:rPr>
        <w:t>.</w:t>
      </w:r>
      <w:r w:rsidR="006C1153" w:rsidRPr="001B7EBD">
        <w:rPr>
          <w:rFonts w:cstheme="minorHAnsi"/>
          <w:sz w:val="28"/>
          <w:szCs w:val="28"/>
        </w:rPr>
        <w:t xml:space="preserve"> (à développer par le DG de l’Agriculture)</w:t>
      </w:r>
      <w:r w:rsidR="001B7EBD" w:rsidRPr="001B7EBD">
        <w:rPr>
          <w:rFonts w:cstheme="minorHAnsi"/>
          <w:sz w:val="28"/>
          <w:szCs w:val="28"/>
        </w:rPr>
        <w:t>.</w:t>
      </w:r>
    </w:p>
    <w:p w:rsidR="001B7EBD" w:rsidRPr="001B7EBD" w:rsidRDefault="001B7EBD" w:rsidP="001B7EBD">
      <w:pPr>
        <w:spacing w:after="0" w:line="240" w:lineRule="auto"/>
        <w:jc w:val="both"/>
        <w:rPr>
          <w:rFonts w:cstheme="minorHAnsi"/>
          <w:sz w:val="28"/>
          <w:szCs w:val="28"/>
        </w:rPr>
      </w:pPr>
    </w:p>
    <w:p w:rsidR="001B7EBD" w:rsidRPr="001B7EBD" w:rsidRDefault="001B7EBD" w:rsidP="001B7EBD">
      <w:pPr>
        <w:spacing w:after="0" w:line="240" w:lineRule="auto"/>
        <w:jc w:val="both"/>
        <w:rPr>
          <w:rFonts w:eastAsiaTheme="minorEastAsia" w:cstheme="minorHAnsi"/>
          <w:sz w:val="28"/>
          <w:szCs w:val="28"/>
          <w:lang w:eastAsia="fr-FR"/>
        </w:rPr>
      </w:pPr>
      <w:r w:rsidRPr="001B7EBD">
        <w:rPr>
          <w:rFonts w:eastAsiaTheme="minorEastAsia" w:cstheme="minorHAnsi"/>
          <w:sz w:val="28"/>
          <w:szCs w:val="28"/>
          <w:lang w:eastAsia="fr-FR"/>
        </w:rPr>
        <w:t>Avec cinq millions d’hectares de terres cultivables, le Gabon dispose d’un potentiel pour couvrir ses besoins, contribuer à la sécurit</w:t>
      </w:r>
      <w:r w:rsidR="00842FB1">
        <w:rPr>
          <w:rFonts w:eastAsiaTheme="minorEastAsia" w:cstheme="minorHAnsi"/>
          <w:sz w:val="28"/>
          <w:szCs w:val="28"/>
          <w:lang w:eastAsia="fr-FR"/>
        </w:rPr>
        <w:t>é</w:t>
      </w:r>
      <w:r w:rsidRPr="001B7EBD">
        <w:rPr>
          <w:rFonts w:eastAsiaTheme="minorEastAsia" w:cstheme="minorHAnsi"/>
          <w:sz w:val="28"/>
          <w:szCs w:val="28"/>
          <w:lang w:eastAsia="fr-FR"/>
        </w:rPr>
        <w:t xml:space="preserve"> alimentaire régionale et devenir un acteur majeur du marché international des filières agro-industrielles tropicales.</w:t>
      </w:r>
    </w:p>
    <w:p w:rsidR="001B7EBD" w:rsidRPr="001B7EBD" w:rsidRDefault="001B7EBD" w:rsidP="001B7EBD">
      <w:pPr>
        <w:spacing w:after="0" w:line="240" w:lineRule="auto"/>
        <w:jc w:val="both"/>
        <w:rPr>
          <w:rFonts w:eastAsiaTheme="minorEastAsia" w:cstheme="minorHAnsi"/>
          <w:sz w:val="28"/>
          <w:szCs w:val="28"/>
          <w:lang w:eastAsia="fr-FR"/>
        </w:rPr>
      </w:pPr>
      <w:r w:rsidRPr="001B7EBD">
        <w:rPr>
          <w:rFonts w:eastAsiaTheme="minorEastAsia" w:cstheme="minorHAnsi"/>
          <w:sz w:val="28"/>
          <w:szCs w:val="28"/>
          <w:lang w:eastAsia="fr-FR"/>
        </w:rPr>
        <w:t xml:space="preserve">L’ambition visée est de faire de l’agriculture gabonaise un pôle majeur de diversification économique et de création de PME et d’emplois. </w:t>
      </w:r>
    </w:p>
    <w:p w:rsidR="001B7EBD" w:rsidRPr="001B7EBD" w:rsidRDefault="001B7EBD" w:rsidP="00E12E11">
      <w:pPr>
        <w:spacing w:after="0" w:line="240" w:lineRule="auto"/>
        <w:jc w:val="both"/>
        <w:textAlignment w:val="baseline"/>
        <w:rPr>
          <w:rFonts w:eastAsia="Microsoft JhengHei" w:cstheme="minorHAnsi"/>
          <w:sz w:val="28"/>
          <w:szCs w:val="28"/>
          <w:lang w:eastAsia="fr-FR"/>
        </w:rPr>
      </w:pPr>
    </w:p>
    <w:p w:rsidR="001B7EBD" w:rsidRPr="001B7EBD" w:rsidRDefault="001B7EBD" w:rsidP="001B7EBD">
      <w:pPr>
        <w:spacing w:after="0" w:line="240" w:lineRule="auto"/>
        <w:ind w:firstLine="709"/>
        <w:jc w:val="both"/>
        <w:textAlignment w:val="baseline"/>
        <w:rPr>
          <w:rFonts w:eastAsia="Microsoft JhengHei" w:cstheme="minorHAnsi"/>
          <w:sz w:val="28"/>
          <w:szCs w:val="28"/>
          <w:lang w:eastAsia="fr-FR"/>
        </w:rPr>
      </w:pPr>
      <w:r w:rsidRPr="001B7EBD">
        <w:rPr>
          <w:rFonts w:eastAsia="Microsoft JhengHei" w:cstheme="minorHAnsi"/>
          <w:sz w:val="28"/>
          <w:szCs w:val="28"/>
          <w:lang w:eastAsia="fr-FR"/>
        </w:rPr>
        <w:t xml:space="preserve">En vue de renforcer le cadre stratégique, il </w:t>
      </w:r>
      <w:r w:rsidR="00842FB1">
        <w:rPr>
          <w:rFonts w:eastAsia="Microsoft JhengHei" w:cstheme="minorHAnsi"/>
          <w:sz w:val="28"/>
          <w:szCs w:val="28"/>
          <w:lang w:eastAsia="fr-FR"/>
        </w:rPr>
        <w:t>s'agira, au cours des prochains</w:t>
      </w:r>
      <w:r w:rsidRPr="001B7EBD">
        <w:rPr>
          <w:rFonts w:eastAsia="Microsoft JhengHei" w:cstheme="minorHAnsi"/>
          <w:sz w:val="28"/>
          <w:szCs w:val="28"/>
          <w:lang w:eastAsia="fr-FR"/>
        </w:rPr>
        <w:t xml:space="preserve"> mois</w:t>
      </w:r>
      <w:r w:rsidR="00842FB1">
        <w:rPr>
          <w:rFonts w:eastAsia="Microsoft JhengHei" w:cstheme="minorHAnsi"/>
          <w:sz w:val="28"/>
          <w:szCs w:val="28"/>
          <w:lang w:eastAsia="fr-FR"/>
        </w:rPr>
        <w:t>,</w:t>
      </w:r>
      <w:r w:rsidRPr="001B7EBD">
        <w:rPr>
          <w:rFonts w:eastAsia="Microsoft JhengHei" w:cstheme="minorHAnsi"/>
          <w:sz w:val="28"/>
          <w:szCs w:val="28"/>
          <w:lang w:eastAsia="fr-FR"/>
        </w:rPr>
        <w:t xml:space="preserve"> de mettre en œuvre un Programme National d'Investissement Agricole de Sécurité Alimentaire et nutritionnel (PNIASAN) et de lancer la Stratégie de Développement Agricole du Gabon avec l'appui des partenaires techniques et financiers. Une banque de projets est actuellement disponible, en vue de leur financement (ci-joint, un tableau synthétique y relatif). </w:t>
      </w:r>
    </w:p>
    <w:p w:rsidR="001B7EBD" w:rsidRPr="001B7EBD" w:rsidRDefault="001B7EBD" w:rsidP="001B7EBD">
      <w:pPr>
        <w:spacing w:after="0" w:line="240" w:lineRule="auto"/>
        <w:jc w:val="both"/>
        <w:textAlignment w:val="baseline"/>
        <w:rPr>
          <w:rFonts w:eastAsia="Times New Roman" w:cstheme="minorHAnsi"/>
          <w:sz w:val="28"/>
          <w:szCs w:val="28"/>
          <w:lang w:eastAsia="fr-FR"/>
        </w:rPr>
      </w:pPr>
    </w:p>
    <w:tbl>
      <w:tblPr>
        <w:tblStyle w:val="Grilledutableau"/>
        <w:tblW w:w="0" w:type="auto"/>
        <w:tblInd w:w="-572" w:type="dxa"/>
        <w:tblLook w:val="04A0" w:firstRow="1" w:lastRow="0" w:firstColumn="1" w:lastColumn="0" w:noHBand="0" w:noVBand="1"/>
      </w:tblPr>
      <w:tblGrid>
        <w:gridCol w:w="5812"/>
        <w:gridCol w:w="1985"/>
        <w:gridCol w:w="1837"/>
      </w:tblGrid>
      <w:tr w:rsidR="001B7EBD" w:rsidRPr="001B7EBD" w:rsidTr="003F52A2">
        <w:tc>
          <w:tcPr>
            <w:tcW w:w="5812" w:type="dxa"/>
          </w:tcPr>
          <w:p w:rsidR="001B7EBD" w:rsidRPr="001B7EBD" w:rsidRDefault="001B7EBD" w:rsidP="001B7EBD">
            <w:pPr>
              <w:jc w:val="center"/>
              <w:rPr>
                <w:rFonts w:ascii="Arial Narrow" w:eastAsia="MS Mincho" w:hAnsi="Arial Narrow" w:cstheme="minorHAnsi"/>
                <w:b/>
                <w:sz w:val="24"/>
                <w:szCs w:val="24"/>
                <w:lang w:eastAsia="fr-FR"/>
              </w:rPr>
            </w:pPr>
            <w:r w:rsidRPr="001B7EBD">
              <w:rPr>
                <w:rFonts w:ascii="Arial Narrow" w:eastAsia="MS Mincho" w:hAnsi="Arial Narrow" w:cstheme="minorHAnsi"/>
                <w:b/>
                <w:sz w:val="24"/>
                <w:szCs w:val="24"/>
                <w:lang w:eastAsia="fr-FR"/>
              </w:rPr>
              <w:t>Désignation du projet</w:t>
            </w:r>
          </w:p>
        </w:tc>
        <w:tc>
          <w:tcPr>
            <w:tcW w:w="1985" w:type="dxa"/>
          </w:tcPr>
          <w:p w:rsidR="001B7EBD" w:rsidRPr="001B7EBD" w:rsidRDefault="001B7EBD" w:rsidP="001B7EBD">
            <w:pPr>
              <w:jc w:val="center"/>
              <w:rPr>
                <w:rFonts w:ascii="Arial Narrow" w:eastAsia="MS Mincho" w:hAnsi="Arial Narrow" w:cstheme="minorHAnsi"/>
                <w:b/>
                <w:sz w:val="24"/>
                <w:szCs w:val="24"/>
                <w:lang w:eastAsia="fr-FR"/>
              </w:rPr>
            </w:pPr>
            <w:r w:rsidRPr="001B7EBD">
              <w:rPr>
                <w:rFonts w:ascii="Arial Narrow" w:eastAsia="MS Mincho" w:hAnsi="Arial Narrow" w:cstheme="minorHAnsi"/>
                <w:b/>
                <w:sz w:val="24"/>
                <w:szCs w:val="24"/>
                <w:lang w:eastAsia="fr-FR"/>
              </w:rPr>
              <w:t>Durée</w:t>
            </w:r>
          </w:p>
        </w:tc>
        <w:tc>
          <w:tcPr>
            <w:tcW w:w="1837" w:type="dxa"/>
          </w:tcPr>
          <w:p w:rsidR="001B7EBD" w:rsidRPr="001B7EBD" w:rsidRDefault="001B7EBD" w:rsidP="001B7EBD">
            <w:pPr>
              <w:jc w:val="center"/>
              <w:rPr>
                <w:rFonts w:ascii="Arial Narrow" w:eastAsia="MS Mincho" w:hAnsi="Arial Narrow" w:cstheme="minorHAnsi"/>
                <w:b/>
                <w:sz w:val="24"/>
                <w:szCs w:val="24"/>
                <w:lang w:eastAsia="fr-FR"/>
              </w:rPr>
            </w:pPr>
            <w:r w:rsidRPr="001B7EBD">
              <w:rPr>
                <w:rFonts w:ascii="Arial Narrow" w:eastAsia="MS Mincho" w:hAnsi="Arial Narrow" w:cstheme="minorHAnsi"/>
                <w:b/>
                <w:sz w:val="24"/>
                <w:szCs w:val="24"/>
                <w:lang w:eastAsia="fr-FR"/>
              </w:rPr>
              <w:t>cout</w:t>
            </w:r>
          </w:p>
        </w:tc>
      </w:tr>
      <w:tr w:rsidR="001B7EBD" w:rsidRPr="001B7EBD" w:rsidTr="003F52A2">
        <w:tc>
          <w:tcPr>
            <w:tcW w:w="5812" w:type="dxa"/>
          </w:tcPr>
          <w:p w:rsidR="001B7EBD" w:rsidRPr="001B7EBD" w:rsidRDefault="001B7EBD" w:rsidP="001B7EBD">
            <w:pPr>
              <w:jc w:val="both"/>
              <w:rPr>
                <w:rFonts w:ascii="Arial Narrow" w:eastAsia="MS Mincho" w:hAnsi="Arial Narrow" w:cstheme="minorHAnsi"/>
                <w:sz w:val="24"/>
                <w:szCs w:val="24"/>
                <w:lang w:val="x-none" w:eastAsia="fr-FR"/>
              </w:rPr>
            </w:pPr>
            <w:r w:rsidRPr="001B7EBD">
              <w:rPr>
                <w:rFonts w:ascii="Arial Narrow" w:eastAsia="MS Mincho" w:hAnsi="Arial Narrow" w:cstheme="minorHAnsi"/>
                <w:sz w:val="24"/>
                <w:szCs w:val="24"/>
                <w:lang w:eastAsia="fr-FR"/>
              </w:rPr>
              <w:t>Appui à la mécanisation agricole au Gabon</w:t>
            </w:r>
          </w:p>
        </w:tc>
        <w:tc>
          <w:tcPr>
            <w:tcW w:w="1985" w:type="dxa"/>
          </w:tcPr>
          <w:p w:rsidR="001B7EBD" w:rsidRPr="001B7EBD" w:rsidRDefault="001B7EBD" w:rsidP="001B7EBD">
            <w:pPr>
              <w:jc w:val="center"/>
              <w:rPr>
                <w:rFonts w:ascii="Arial Narrow" w:eastAsia="MS Mincho" w:hAnsi="Arial Narrow" w:cstheme="minorHAnsi"/>
                <w:sz w:val="24"/>
                <w:szCs w:val="24"/>
                <w:lang w:eastAsia="fr-FR"/>
              </w:rPr>
            </w:pPr>
            <w:r w:rsidRPr="001B7EBD">
              <w:rPr>
                <w:rFonts w:ascii="Arial Narrow" w:eastAsia="MS Mincho" w:hAnsi="Arial Narrow" w:cstheme="minorHAnsi"/>
                <w:sz w:val="24"/>
                <w:szCs w:val="24"/>
                <w:lang w:eastAsia="fr-FR"/>
              </w:rPr>
              <w:t>12 mois</w:t>
            </w:r>
          </w:p>
        </w:tc>
        <w:tc>
          <w:tcPr>
            <w:tcW w:w="1837" w:type="dxa"/>
          </w:tcPr>
          <w:p w:rsidR="001B7EBD" w:rsidRPr="001B7EBD" w:rsidRDefault="001B7EBD" w:rsidP="001B7EBD">
            <w:pPr>
              <w:jc w:val="center"/>
              <w:rPr>
                <w:rFonts w:ascii="Arial Narrow" w:eastAsia="MS Mincho" w:hAnsi="Arial Narrow" w:cstheme="minorHAnsi"/>
                <w:sz w:val="24"/>
                <w:szCs w:val="24"/>
                <w:lang w:eastAsia="fr-FR"/>
              </w:rPr>
            </w:pPr>
            <w:r w:rsidRPr="001B7EBD">
              <w:rPr>
                <w:rFonts w:ascii="Arial Narrow" w:eastAsia="MS Mincho" w:hAnsi="Arial Narrow" w:cstheme="minorHAnsi"/>
                <w:sz w:val="24"/>
                <w:szCs w:val="24"/>
                <w:lang w:eastAsia="fr-FR"/>
              </w:rPr>
              <w:t>1 474 000 000</w:t>
            </w:r>
          </w:p>
        </w:tc>
      </w:tr>
      <w:tr w:rsidR="001B7EBD" w:rsidRPr="001B7EBD" w:rsidTr="003F52A2">
        <w:tc>
          <w:tcPr>
            <w:tcW w:w="5812" w:type="dxa"/>
          </w:tcPr>
          <w:p w:rsidR="001B7EBD" w:rsidRPr="001B7EBD" w:rsidRDefault="001B7EBD" w:rsidP="001B7EBD">
            <w:pPr>
              <w:jc w:val="both"/>
              <w:rPr>
                <w:rFonts w:ascii="Arial Narrow" w:eastAsia="MS Mincho" w:hAnsi="Arial Narrow" w:cstheme="minorHAnsi"/>
                <w:sz w:val="24"/>
                <w:szCs w:val="24"/>
                <w:lang w:eastAsia="fr-FR"/>
              </w:rPr>
            </w:pPr>
            <w:r w:rsidRPr="001B7EBD">
              <w:rPr>
                <w:rFonts w:ascii="Arial Narrow" w:eastAsia="MS Mincho" w:hAnsi="Arial Narrow" w:cstheme="minorHAnsi"/>
                <w:sz w:val="24"/>
                <w:szCs w:val="24"/>
                <w:lang w:eastAsia="fr-FR"/>
              </w:rPr>
              <w:t>Appui à la production du manioc au Gabon</w:t>
            </w:r>
          </w:p>
          <w:p w:rsidR="001B7EBD" w:rsidRPr="001B7EBD" w:rsidRDefault="001B7EBD" w:rsidP="001B7EBD">
            <w:pPr>
              <w:jc w:val="both"/>
              <w:rPr>
                <w:rFonts w:ascii="Arial Narrow" w:eastAsia="MS Mincho" w:hAnsi="Arial Narrow" w:cstheme="minorHAnsi"/>
                <w:sz w:val="24"/>
                <w:szCs w:val="24"/>
                <w:lang w:eastAsia="fr-FR"/>
              </w:rPr>
            </w:pPr>
            <w:r w:rsidRPr="001B7EBD">
              <w:rPr>
                <w:rFonts w:ascii="Arial Narrow" w:eastAsia="MS Mincho" w:hAnsi="Arial Narrow" w:cstheme="minorHAnsi"/>
                <w:sz w:val="24"/>
                <w:szCs w:val="24"/>
                <w:lang w:eastAsia="fr-FR"/>
              </w:rPr>
              <w:t>( Estuaire, Ngounié, Nyanga, Haut Ogoué Lolo, Ogoué Ivindo, Woleu Ntem)</w:t>
            </w:r>
          </w:p>
        </w:tc>
        <w:tc>
          <w:tcPr>
            <w:tcW w:w="1985" w:type="dxa"/>
          </w:tcPr>
          <w:p w:rsidR="001B7EBD" w:rsidRPr="001B7EBD" w:rsidRDefault="001B7EBD" w:rsidP="001B7EBD">
            <w:pPr>
              <w:jc w:val="center"/>
              <w:rPr>
                <w:rFonts w:ascii="Arial Narrow" w:eastAsia="MS Mincho" w:hAnsi="Arial Narrow" w:cstheme="minorHAnsi"/>
                <w:sz w:val="24"/>
                <w:szCs w:val="24"/>
                <w:lang w:eastAsia="fr-FR"/>
              </w:rPr>
            </w:pPr>
            <w:r w:rsidRPr="001B7EBD">
              <w:rPr>
                <w:rFonts w:ascii="Arial Narrow" w:eastAsia="MS Mincho" w:hAnsi="Arial Narrow" w:cstheme="minorHAnsi"/>
                <w:sz w:val="24"/>
                <w:szCs w:val="24"/>
                <w:lang w:eastAsia="fr-FR"/>
              </w:rPr>
              <w:t>12 mois</w:t>
            </w:r>
          </w:p>
        </w:tc>
        <w:tc>
          <w:tcPr>
            <w:tcW w:w="1837" w:type="dxa"/>
          </w:tcPr>
          <w:p w:rsidR="001B7EBD" w:rsidRPr="001B7EBD" w:rsidRDefault="001B7EBD" w:rsidP="001B7EBD">
            <w:pPr>
              <w:jc w:val="center"/>
              <w:rPr>
                <w:rFonts w:ascii="Arial Narrow" w:eastAsia="MS Mincho" w:hAnsi="Arial Narrow" w:cstheme="minorHAnsi"/>
                <w:sz w:val="24"/>
                <w:szCs w:val="24"/>
                <w:lang w:eastAsia="fr-FR"/>
              </w:rPr>
            </w:pPr>
            <w:r w:rsidRPr="001B7EBD">
              <w:rPr>
                <w:rFonts w:ascii="Arial Narrow" w:eastAsia="MS Mincho" w:hAnsi="Arial Narrow" w:cstheme="minorHAnsi"/>
                <w:sz w:val="24"/>
                <w:szCs w:val="24"/>
                <w:lang w:eastAsia="fr-FR"/>
              </w:rPr>
              <w:t>150 000 000</w:t>
            </w:r>
          </w:p>
        </w:tc>
      </w:tr>
      <w:tr w:rsidR="001B7EBD" w:rsidRPr="001B7EBD" w:rsidTr="003F52A2">
        <w:tc>
          <w:tcPr>
            <w:tcW w:w="5812" w:type="dxa"/>
          </w:tcPr>
          <w:p w:rsidR="001B7EBD" w:rsidRPr="001B7EBD" w:rsidRDefault="001B7EBD" w:rsidP="001B7EBD">
            <w:pPr>
              <w:jc w:val="both"/>
              <w:rPr>
                <w:rFonts w:ascii="Arial Narrow" w:eastAsia="MS Mincho" w:hAnsi="Arial Narrow" w:cstheme="minorHAnsi"/>
                <w:sz w:val="24"/>
                <w:szCs w:val="24"/>
                <w:lang w:eastAsia="fr-FR"/>
              </w:rPr>
            </w:pPr>
            <w:r w:rsidRPr="001B7EBD">
              <w:rPr>
                <w:rFonts w:ascii="Arial Narrow" w:eastAsia="MS Mincho" w:hAnsi="Arial Narrow" w:cstheme="minorHAnsi"/>
                <w:sz w:val="24"/>
                <w:szCs w:val="24"/>
                <w:lang w:eastAsia="fr-FR"/>
              </w:rPr>
              <w:t>Appui à la production d’ignames et de taros au Gabon</w:t>
            </w:r>
          </w:p>
          <w:p w:rsidR="001B7EBD" w:rsidRPr="001B7EBD" w:rsidRDefault="001B7EBD" w:rsidP="001B7EBD">
            <w:pPr>
              <w:jc w:val="both"/>
              <w:rPr>
                <w:rFonts w:ascii="Arial Narrow" w:eastAsia="MS Mincho" w:hAnsi="Arial Narrow" w:cstheme="minorHAnsi"/>
                <w:sz w:val="24"/>
                <w:szCs w:val="24"/>
                <w:lang w:val="x-none" w:eastAsia="fr-FR"/>
              </w:rPr>
            </w:pPr>
            <w:r w:rsidRPr="001B7EBD">
              <w:rPr>
                <w:rFonts w:ascii="Arial Narrow" w:eastAsia="MS Mincho" w:hAnsi="Arial Narrow" w:cstheme="minorHAnsi"/>
                <w:sz w:val="24"/>
                <w:szCs w:val="24"/>
                <w:lang w:eastAsia="fr-FR"/>
              </w:rPr>
              <w:t>( Estuaire, Ngounié, , Nyanga, Haut-Ogoué)</w:t>
            </w:r>
          </w:p>
        </w:tc>
        <w:tc>
          <w:tcPr>
            <w:tcW w:w="1985" w:type="dxa"/>
          </w:tcPr>
          <w:p w:rsidR="001B7EBD" w:rsidRPr="001B7EBD" w:rsidRDefault="001B7EBD" w:rsidP="001B7EBD">
            <w:pPr>
              <w:jc w:val="center"/>
              <w:rPr>
                <w:rFonts w:ascii="Arial Narrow" w:eastAsia="MS Mincho" w:hAnsi="Arial Narrow" w:cstheme="minorHAnsi"/>
                <w:sz w:val="24"/>
                <w:szCs w:val="24"/>
                <w:lang w:eastAsia="fr-FR"/>
              </w:rPr>
            </w:pPr>
            <w:r w:rsidRPr="001B7EBD">
              <w:rPr>
                <w:rFonts w:ascii="Arial Narrow" w:eastAsia="MS Mincho" w:hAnsi="Arial Narrow" w:cstheme="minorHAnsi"/>
                <w:sz w:val="24"/>
                <w:szCs w:val="24"/>
                <w:lang w:eastAsia="fr-FR"/>
              </w:rPr>
              <w:t>12 mois</w:t>
            </w:r>
          </w:p>
        </w:tc>
        <w:tc>
          <w:tcPr>
            <w:tcW w:w="1837" w:type="dxa"/>
          </w:tcPr>
          <w:p w:rsidR="001B7EBD" w:rsidRPr="001B7EBD" w:rsidRDefault="001B7EBD" w:rsidP="001B7EBD">
            <w:pPr>
              <w:jc w:val="center"/>
              <w:rPr>
                <w:rFonts w:ascii="Arial Narrow" w:eastAsia="MS Mincho" w:hAnsi="Arial Narrow" w:cstheme="minorHAnsi"/>
                <w:sz w:val="24"/>
                <w:szCs w:val="24"/>
                <w:lang w:eastAsia="fr-FR"/>
              </w:rPr>
            </w:pPr>
            <w:r w:rsidRPr="001B7EBD">
              <w:rPr>
                <w:rFonts w:ascii="Arial Narrow" w:eastAsia="MS Mincho" w:hAnsi="Arial Narrow" w:cstheme="minorHAnsi"/>
                <w:sz w:val="24"/>
                <w:szCs w:val="24"/>
                <w:lang w:eastAsia="fr-FR"/>
              </w:rPr>
              <w:t>26 666 667</w:t>
            </w:r>
          </w:p>
        </w:tc>
      </w:tr>
      <w:tr w:rsidR="001B7EBD" w:rsidRPr="001B7EBD" w:rsidTr="003F52A2">
        <w:tc>
          <w:tcPr>
            <w:tcW w:w="5812" w:type="dxa"/>
          </w:tcPr>
          <w:p w:rsidR="001B7EBD" w:rsidRPr="001B7EBD" w:rsidRDefault="001B7EBD" w:rsidP="001B7EBD">
            <w:pPr>
              <w:jc w:val="both"/>
              <w:rPr>
                <w:rFonts w:ascii="Arial Narrow" w:eastAsia="MS Mincho" w:hAnsi="Arial Narrow" w:cstheme="minorHAnsi"/>
                <w:sz w:val="24"/>
                <w:szCs w:val="24"/>
                <w:lang w:eastAsia="fr-FR"/>
              </w:rPr>
            </w:pPr>
            <w:r w:rsidRPr="001B7EBD">
              <w:rPr>
                <w:rFonts w:ascii="Arial Narrow" w:eastAsia="MS Mincho" w:hAnsi="Arial Narrow" w:cstheme="minorHAnsi"/>
                <w:sz w:val="24"/>
                <w:szCs w:val="24"/>
                <w:lang w:eastAsia="fr-FR"/>
              </w:rPr>
              <w:t>Elaboration d’un catalogue officiel des variétés et plantes cultivées au Gabon</w:t>
            </w:r>
          </w:p>
        </w:tc>
        <w:tc>
          <w:tcPr>
            <w:tcW w:w="1985" w:type="dxa"/>
          </w:tcPr>
          <w:p w:rsidR="001B7EBD" w:rsidRPr="001B7EBD" w:rsidRDefault="001B7EBD" w:rsidP="001B7EBD">
            <w:pPr>
              <w:jc w:val="center"/>
              <w:rPr>
                <w:rFonts w:ascii="Arial Narrow" w:eastAsia="MS Mincho" w:hAnsi="Arial Narrow" w:cstheme="minorHAnsi"/>
                <w:sz w:val="24"/>
                <w:szCs w:val="24"/>
                <w:lang w:eastAsia="fr-FR"/>
              </w:rPr>
            </w:pPr>
            <w:r w:rsidRPr="001B7EBD">
              <w:rPr>
                <w:rFonts w:ascii="Arial Narrow" w:eastAsia="MS Mincho" w:hAnsi="Arial Narrow" w:cstheme="minorHAnsi"/>
                <w:sz w:val="24"/>
                <w:szCs w:val="24"/>
                <w:lang w:eastAsia="fr-FR"/>
              </w:rPr>
              <w:t>30 mois</w:t>
            </w:r>
          </w:p>
        </w:tc>
        <w:tc>
          <w:tcPr>
            <w:tcW w:w="1837" w:type="dxa"/>
          </w:tcPr>
          <w:p w:rsidR="001B7EBD" w:rsidRPr="001B7EBD" w:rsidRDefault="001B7EBD" w:rsidP="001B7EBD">
            <w:pPr>
              <w:jc w:val="center"/>
              <w:rPr>
                <w:rFonts w:ascii="Arial Narrow" w:eastAsia="MS Mincho" w:hAnsi="Arial Narrow" w:cstheme="minorHAnsi"/>
                <w:sz w:val="24"/>
                <w:szCs w:val="24"/>
                <w:lang w:eastAsia="fr-FR"/>
              </w:rPr>
            </w:pPr>
            <w:r w:rsidRPr="001B7EBD">
              <w:rPr>
                <w:rFonts w:ascii="Arial Narrow" w:eastAsia="MS Mincho" w:hAnsi="Arial Narrow" w:cstheme="minorHAnsi"/>
                <w:sz w:val="24"/>
                <w:szCs w:val="24"/>
                <w:lang w:eastAsia="fr-FR"/>
              </w:rPr>
              <w:t>123 500 000</w:t>
            </w:r>
          </w:p>
        </w:tc>
      </w:tr>
      <w:tr w:rsidR="001B7EBD" w:rsidRPr="001B7EBD" w:rsidTr="003F52A2">
        <w:tc>
          <w:tcPr>
            <w:tcW w:w="5812" w:type="dxa"/>
          </w:tcPr>
          <w:p w:rsidR="001B7EBD" w:rsidRPr="001B7EBD" w:rsidRDefault="001B7EBD" w:rsidP="001B7EBD">
            <w:pPr>
              <w:jc w:val="both"/>
              <w:rPr>
                <w:rFonts w:ascii="Arial Narrow" w:eastAsia="MS Mincho" w:hAnsi="Arial Narrow" w:cstheme="minorHAnsi"/>
                <w:sz w:val="24"/>
                <w:szCs w:val="24"/>
                <w:lang w:eastAsia="fr-FR"/>
              </w:rPr>
            </w:pPr>
            <w:r w:rsidRPr="001B7EBD">
              <w:rPr>
                <w:rFonts w:ascii="Arial Narrow" w:eastAsia="MS Mincho" w:hAnsi="Arial Narrow" w:cstheme="minorHAnsi"/>
                <w:sz w:val="24"/>
                <w:szCs w:val="24"/>
                <w:lang w:eastAsia="fr-FR"/>
              </w:rPr>
              <w:t>Cartographie pédologique de la région Nord-Est du Gabon</w:t>
            </w:r>
          </w:p>
        </w:tc>
        <w:tc>
          <w:tcPr>
            <w:tcW w:w="1985" w:type="dxa"/>
          </w:tcPr>
          <w:p w:rsidR="001B7EBD" w:rsidRPr="001B7EBD" w:rsidRDefault="001B7EBD" w:rsidP="001B7EBD">
            <w:pPr>
              <w:jc w:val="center"/>
              <w:rPr>
                <w:rFonts w:ascii="Arial Narrow" w:eastAsia="MS Mincho" w:hAnsi="Arial Narrow" w:cstheme="minorHAnsi"/>
                <w:sz w:val="24"/>
                <w:szCs w:val="24"/>
                <w:lang w:eastAsia="fr-FR"/>
              </w:rPr>
            </w:pPr>
            <w:r w:rsidRPr="001B7EBD">
              <w:rPr>
                <w:rFonts w:ascii="Arial Narrow" w:eastAsia="MS Mincho" w:hAnsi="Arial Narrow" w:cstheme="minorHAnsi"/>
                <w:sz w:val="24"/>
                <w:szCs w:val="24"/>
                <w:lang w:eastAsia="fr-FR"/>
              </w:rPr>
              <w:t>12 mois</w:t>
            </w:r>
          </w:p>
        </w:tc>
        <w:tc>
          <w:tcPr>
            <w:tcW w:w="1837" w:type="dxa"/>
          </w:tcPr>
          <w:p w:rsidR="001B7EBD" w:rsidRPr="001B7EBD" w:rsidRDefault="001B7EBD" w:rsidP="001B7EBD">
            <w:pPr>
              <w:jc w:val="center"/>
              <w:rPr>
                <w:rFonts w:ascii="Arial Narrow" w:eastAsia="MS Mincho" w:hAnsi="Arial Narrow" w:cstheme="minorHAnsi"/>
                <w:sz w:val="24"/>
                <w:szCs w:val="24"/>
                <w:lang w:eastAsia="fr-FR"/>
              </w:rPr>
            </w:pPr>
            <w:r w:rsidRPr="001B7EBD">
              <w:rPr>
                <w:rFonts w:ascii="Arial Narrow" w:eastAsia="MS Mincho" w:hAnsi="Arial Narrow" w:cstheme="minorHAnsi"/>
                <w:sz w:val="24"/>
                <w:szCs w:val="24"/>
                <w:lang w:eastAsia="fr-FR"/>
              </w:rPr>
              <w:t>330 330 000</w:t>
            </w:r>
          </w:p>
        </w:tc>
      </w:tr>
      <w:tr w:rsidR="001B7EBD" w:rsidRPr="001B7EBD" w:rsidTr="003F52A2">
        <w:tc>
          <w:tcPr>
            <w:tcW w:w="5812" w:type="dxa"/>
          </w:tcPr>
          <w:p w:rsidR="001B7EBD" w:rsidRPr="001B7EBD" w:rsidRDefault="001B7EBD" w:rsidP="001B7EBD">
            <w:pPr>
              <w:jc w:val="both"/>
              <w:rPr>
                <w:rFonts w:ascii="Arial Narrow" w:eastAsia="MS Mincho" w:hAnsi="Arial Narrow" w:cstheme="minorHAnsi"/>
                <w:sz w:val="24"/>
                <w:szCs w:val="24"/>
                <w:lang w:eastAsia="fr-FR"/>
              </w:rPr>
            </w:pPr>
            <w:r w:rsidRPr="001B7EBD">
              <w:rPr>
                <w:rFonts w:ascii="Arial Narrow" w:eastAsia="MS Mincho" w:hAnsi="Arial Narrow" w:cstheme="minorHAnsi"/>
                <w:sz w:val="24"/>
                <w:szCs w:val="24"/>
                <w:lang w:eastAsia="fr-FR"/>
              </w:rPr>
              <w:t>Etude sur la réforme du système national de recherche agricole</w:t>
            </w:r>
          </w:p>
        </w:tc>
        <w:tc>
          <w:tcPr>
            <w:tcW w:w="1985" w:type="dxa"/>
          </w:tcPr>
          <w:p w:rsidR="001B7EBD" w:rsidRPr="001B7EBD" w:rsidRDefault="001B7EBD" w:rsidP="001B7EBD">
            <w:pPr>
              <w:jc w:val="center"/>
              <w:rPr>
                <w:rFonts w:ascii="Arial Narrow" w:eastAsia="MS Mincho" w:hAnsi="Arial Narrow" w:cstheme="minorHAnsi"/>
                <w:sz w:val="24"/>
                <w:szCs w:val="24"/>
                <w:lang w:eastAsia="fr-FR"/>
              </w:rPr>
            </w:pPr>
            <w:r w:rsidRPr="001B7EBD">
              <w:rPr>
                <w:rFonts w:ascii="Arial Narrow" w:eastAsia="MS Mincho" w:hAnsi="Arial Narrow" w:cstheme="minorHAnsi"/>
                <w:sz w:val="24"/>
                <w:szCs w:val="24"/>
                <w:lang w:eastAsia="fr-FR"/>
              </w:rPr>
              <w:t>3 mois</w:t>
            </w:r>
          </w:p>
        </w:tc>
        <w:tc>
          <w:tcPr>
            <w:tcW w:w="1837" w:type="dxa"/>
          </w:tcPr>
          <w:p w:rsidR="001B7EBD" w:rsidRPr="001B7EBD" w:rsidRDefault="001B7EBD" w:rsidP="001B7EBD">
            <w:pPr>
              <w:jc w:val="center"/>
              <w:rPr>
                <w:rFonts w:ascii="Arial Narrow" w:eastAsia="MS Mincho" w:hAnsi="Arial Narrow" w:cstheme="minorHAnsi"/>
                <w:sz w:val="24"/>
                <w:szCs w:val="24"/>
                <w:lang w:eastAsia="fr-FR"/>
              </w:rPr>
            </w:pPr>
            <w:r w:rsidRPr="001B7EBD">
              <w:rPr>
                <w:rFonts w:ascii="Arial Narrow" w:eastAsia="MS Mincho" w:hAnsi="Arial Narrow" w:cstheme="minorHAnsi"/>
                <w:sz w:val="24"/>
                <w:szCs w:val="24"/>
                <w:lang w:eastAsia="fr-FR"/>
              </w:rPr>
              <w:t>273 000 000</w:t>
            </w:r>
          </w:p>
        </w:tc>
      </w:tr>
      <w:tr w:rsidR="001B7EBD" w:rsidRPr="001B7EBD" w:rsidTr="003F52A2">
        <w:tc>
          <w:tcPr>
            <w:tcW w:w="5812" w:type="dxa"/>
          </w:tcPr>
          <w:p w:rsidR="001B7EBD" w:rsidRPr="001B7EBD" w:rsidRDefault="001B7EBD" w:rsidP="001B7EBD">
            <w:pPr>
              <w:jc w:val="both"/>
              <w:rPr>
                <w:rFonts w:ascii="Arial Narrow" w:eastAsia="MS Mincho" w:hAnsi="Arial Narrow" w:cstheme="minorHAnsi"/>
                <w:sz w:val="24"/>
                <w:szCs w:val="24"/>
                <w:lang w:eastAsia="fr-FR"/>
              </w:rPr>
            </w:pPr>
            <w:r w:rsidRPr="001B7EBD">
              <w:rPr>
                <w:rFonts w:ascii="Arial Narrow" w:eastAsia="MS Mincho" w:hAnsi="Arial Narrow" w:cstheme="minorHAnsi"/>
                <w:sz w:val="24"/>
                <w:szCs w:val="24"/>
                <w:lang w:eastAsia="fr-FR"/>
              </w:rPr>
              <w:t>Etude pour la mise en place d’un pôle de compétence agricole à Oyem</w:t>
            </w:r>
          </w:p>
        </w:tc>
        <w:tc>
          <w:tcPr>
            <w:tcW w:w="1985" w:type="dxa"/>
          </w:tcPr>
          <w:p w:rsidR="001B7EBD" w:rsidRPr="001B7EBD" w:rsidRDefault="001B7EBD" w:rsidP="001B7EBD">
            <w:pPr>
              <w:jc w:val="center"/>
              <w:rPr>
                <w:rFonts w:ascii="Arial Narrow" w:eastAsia="MS Mincho" w:hAnsi="Arial Narrow" w:cstheme="minorHAnsi"/>
                <w:sz w:val="24"/>
                <w:szCs w:val="24"/>
                <w:lang w:eastAsia="fr-FR"/>
              </w:rPr>
            </w:pPr>
            <w:r w:rsidRPr="001B7EBD">
              <w:rPr>
                <w:rFonts w:ascii="Arial Narrow" w:eastAsia="MS Mincho" w:hAnsi="Arial Narrow" w:cstheme="minorHAnsi"/>
                <w:sz w:val="24"/>
                <w:szCs w:val="24"/>
                <w:lang w:eastAsia="fr-FR"/>
              </w:rPr>
              <w:t>6 mois</w:t>
            </w:r>
          </w:p>
        </w:tc>
        <w:tc>
          <w:tcPr>
            <w:tcW w:w="1837" w:type="dxa"/>
          </w:tcPr>
          <w:p w:rsidR="001B7EBD" w:rsidRPr="001B7EBD" w:rsidRDefault="001B7EBD" w:rsidP="001B7EBD">
            <w:pPr>
              <w:jc w:val="center"/>
              <w:rPr>
                <w:rFonts w:ascii="Arial Narrow" w:eastAsia="MS Mincho" w:hAnsi="Arial Narrow" w:cstheme="minorHAnsi"/>
                <w:sz w:val="24"/>
                <w:szCs w:val="24"/>
                <w:lang w:eastAsia="fr-FR"/>
              </w:rPr>
            </w:pPr>
            <w:r w:rsidRPr="001B7EBD">
              <w:rPr>
                <w:rFonts w:ascii="Arial Narrow" w:eastAsia="MS Mincho" w:hAnsi="Arial Narrow" w:cstheme="minorHAnsi"/>
                <w:sz w:val="24"/>
                <w:szCs w:val="24"/>
                <w:lang w:eastAsia="fr-FR"/>
              </w:rPr>
              <w:t>715 000 000</w:t>
            </w:r>
          </w:p>
        </w:tc>
      </w:tr>
      <w:tr w:rsidR="001B7EBD" w:rsidRPr="001B7EBD" w:rsidTr="003F52A2">
        <w:tc>
          <w:tcPr>
            <w:tcW w:w="5812" w:type="dxa"/>
          </w:tcPr>
          <w:p w:rsidR="001B7EBD" w:rsidRPr="001B7EBD" w:rsidRDefault="001B7EBD" w:rsidP="001B7EBD">
            <w:pPr>
              <w:jc w:val="both"/>
              <w:rPr>
                <w:rFonts w:ascii="Arial Narrow" w:eastAsia="MS Mincho" w:hAnsi="Arial Narrow" w:cstheme="minorHAnsi"/>
                <w:sz w:val="24"/>
                <w:szCs w:val="24"/>
                <w:lang w:eastAsia="fr-FR"/>
              </w:rPr>
            </w:pPr>
            <w:r w:rsidRPr="001B7EBD">
              <w:rPr>
                <w:rFonts w:ascii="Arial Narrow" w:eastAsia="MS Mincho" w:hAnsi="Arial Narrow" w:cstheme="minorHAnsi"/>
                <w:sz w:val="24"/>
                <w:szCs w:val="24"/>
                <w:lang w:eastAsia="fr-FR"/>
              </w:rPr>
              <w:t>Amélioration de la disponibilité et de l’accessibilité des boutures de manioc de qualité</w:t>
            </w:r>
          </w:p>
        </w:tc>
        <w:tc>
          <w:tcPr>
            <w:tcW w:w="1985" w:type="dxa"/>
          </w:tcPr>
          <w:p w:rsidR="001B7EBD" w:rsidRPr="001B7EBD" w:rsidRDefault="001B7EBD" w:rsidP="001B7EBD">
            <w:pPr>
              <w:jc w:val="center"/>
              <w:rPr>
                <w:rFonts w:ascii="Arial Narrow" w:eastAsia="MS Mincho" w:hAnsi="Arial Narrow" w:cstheme="minorHAnsi"/>
                <w:sz w:val="24"/>
                <w:szCs w:val="24"/>
                <w:lang w:eastAsia="fr-FR"/>
              </w:rPr>
            </w:pPr>
            <w:r w:rsidRPr="001B7EBD">
              <w:rPr>
                <w:rFonts w:ascii="Arial Narrow" w:eastAsia="MS Mincho" w:hAnsi="Arial Narrow" w:cstheme="minorHAnsi"/>
                <w:sz w:val="24"/>
                <w:szCs w:val="24"/>
                <w:lang w:eastAsia="fr-FR"/>
              </w:rPr>
              <w:t>36 mois</w:t>
            </w:r>
          </w:p>
        </w:tc>
        <w:tc>
          <w:tcPr>
            <w:tcW w:w="1837" w:type="dxa"/>
          </w:tcPr>
          <w:p w:rsidR="001B7EBD" w:rsidRPr="001B7EBD" w:rsidRDefault="001B7EBD" w:rsidP="001B7EBD">
            <w:pPr>
              <w:jc w:val="center"/>
              <w:rPr>
                <w:rFonts w:ascii="Arial Narrow" w:eastAsia="MS Mincho" w:hAnsi="Arial Narrow" w:cstheme="minorHAnsi"/>
                <w:sz w:val="24"/>
                <w:szCs w:val="24"/>
                <w:lang w:eastAsia="fr-FR"/>
              </w:rPr>
            </w:pPr>
            <w:r w:rsidRPr="001B7EBD">
              <w:rPr>
                <w:rFonts w:ascii="Arial Narrow" w:eastAsia="MS Mincho" w:hAnsi="Arial Narrow" w:cstheme="minorHAnsi"/>
                <w:sz w:val="24"/>
                <w:szCs w:val="24"/>
                <w:lang w:eastAsia="fr-FR"/>
              </w:rPr>
              <w:t>60 000 000</w:t>
            </w:r>
          </w:p>
        </w:tc>
      </w:tr>
      <w:tr w:rsidR="001B7EBD" w:rsidRPr="001B7EBD" w:rsidTr="003F52A2">
        <w:tc>
          <w:tcPr>
            <w:tcW w:w="5812" w:type="dxa"/>
          </w:tcPr>
          <w:p w:rsidR="001B7EBD" w:rsidRPr="001B7EBD" w:rsidRDefault="001B7EBD" w:rsidP="001B7EBD">
            <w:pPr>
              <w:jc w:val="both"/>
              <w:rPr>
                <w:rFonts w:ascii="Arial Narrow" w:eastAsia="MS Mincho" w:hAnsi="Arial Narrow" w:cstheme="minorHAnsi"/>
                <w:sz w:val="24"/>
                <w:szCs w:val="24"/>
                <w:lang w:eastAsia="fr-FR"/>
              </w:rPr>
            </w:pPr>
            <w:r w:rsidRPr="001B7EBD">
              <w:rPr>
                <w:rFonts w:ascii="Arial Narrow" w:eastAsia="MS Mincho" w:hAnsi="Arial Narrow" w:cstheme="minorHAnsi"/>
                <w:sz w:val="24"/>
                <w:szCs w:val="24"/>
                <w:lang w:eastAsia="fr-FR"/>
              </w:rPr>
              <w:t>Développement et application d’un modèle de technologie de gestion post-récolte des cultures horticoles</w:t>
            </w:r>
          </w:p>
        </w:tc>
        <w:tc>
          <w:tcPr>
            <w:tcW w:w="1985" w:type="dxa"/>
          </w:tcPr>
          <w:p w:rsidR="001B7EBD" w:rsidRPr="001B7EBD" w:rsidRDefault="001B7EBD" w:rsidP="001B7EBD">
            <w:pPr>
              <w:jc w:val="center"/>
              <w:rPr>
                <w:rFonts w:ascii="Arial Narrow" w:eastAsia="MS Mincho" w:hAnsi="Arial Narrow" w:cstheme="minorHAnsi"/>
                <w:sz w:val="24"/>
                <w:szCs w:val="24"/>
                <w:lang w:eastAsia="fr-FR"/>
              </w:rPr>
            </w:pPr>
            <w:r w:rsidRPr="001B7EBD">
              <w:rPr>
                <w:rFonts w:ascii="Arial Narrow" w:eastAsia="MS Mincho" w:hAnsi="Arial Narrow" w:cstheme="minorHAnsi"/>
                <w:sz w:val="24"/>
                <w:szCs w:val="24"/>
                <w:lang w:eastAsia="fr-FR"/>
              </w:rPr>
              <w:t>24 mois</w:t>
            </w:r>
          </w:p>
        </w:tc>
        <w:tc>
          <w:tcPr>
            <w:tcW w:w="1837" w:type="dxa"/>
          </w:tcPr>
          <w:p w:rsidR="001B7EBD" w:rsidRPr="001B7EBD" w:rsidRDefault="001B7EBD" w:rsidP="001B7EBD">
            <w:pPr>
              <w:jc w:val="center"/>
              <w:rPr>
                <w:rFonts w:ascii="Arial Narrow" w:eastAsia="MS Mincho" w:hAnsi="Arial Narrow" w:cstheme="minorHAnsi"/>
                <w:sz w:val="24"/>
                <w:szCs w:val="24"/>
                <w:lang w:eastAsia="fr-FR"/>
              </w:rPr>
            </w:pPr>
            <w:r w:rsidRPr="001B7EBD">
              <w:rPr>
                <w:rFonts w:ascii="Arial Narrow" w:eastAsia="MS Mincho" w:hAnsi="Arial Narrow" w:cstheme="minorHAnsi"/>
                <w:sz w:val="24"/>
                <w:szCs w:val="24"/>
                <w:lang w:eastAsia="fr-FR"/>
              </w:rPr>
              <w:t>60 000 000</w:t>
            </w:r>
          </w:p>
        </w:tc>
      </w:tr>
      <w:tr w:rsidR="001B7EBD" w:rsidRPr="001B7EBD" w:rsidTr="003F52A2">
        <w:tc>
          <w:tcPr>
            <w:tcW w:w="5812" w:type="dxa"/>
          </w:tcPr>
          <w:p w:rsidR="001B7EBD" w:rsidRPr="001B7EBD" w:rsidRDefault="001B7EBD" w:rsidP="001B7EBD">
            <w:pPr>
              <w:jc w:val="both"/>
              <w:rPr>
                <w:rFonts w:ascii="Arial Narrow" w:eastAsia="MS Mincho" w:hAnsi="Arial Narrow" w:cstheme="minorHAnsi"/>
                <w:sz w:val="24"/>
                <w:szCs w:val="24"/>
                <w:lang w:eastAsia="fr-FR"/>
              </w:rPr>
            </w:pPr>
            <w:r w:rsidRPr="001B7EBD">
              <w:rPr>
                <w:rFonts w:ascii="Arial Narrow" w:eastAsia="MS Mincho" w:hAnsi="Arial Narrow" w:cstheme="minorHAnsi"/>
                <w:sz w:val="24"/>
                <w:szCs w:val="24"/>
                <w:lang w:eastAsia="fr-FR"/>
              </w:rPr>
              <w:t>Développement des technologies de conservation des ressources génétiques</w:t>
            </w:r>
          </w:p>
        </w:tc>
        <w:tc>
          <w:tcPr>
            <w:tcW w:w="1985" w:type="dxa"/>
          </w:tcPr>
          <w:p w:rsidR="001B7EBD" w:rsidRPr="001B7EBD" w:rsidRDefault="001B7EBD" w:rsidP="001B7EBD">
            <w:pPr>
              <w:jc w:val="center"/>
              <w:rPr>
                <w:rFonts w:ascii="Arial Narrow" w:eastAsia="MS Mincho" w:hAnsi="Arial Narrow" w:cstheme="minorHAnsi"/>
                <w:sz w:val="24"/>
                <w:szCs w:val="24"/>
                <w:lang w:eastAsia="fr-FR"/>
              </w:rPr>
            </w:pPr>
            <w:r w:rsidRPr="001B7EBD">
              <w:rPr>
                <w:rFonts w:ascii="Arial Narrow" w:eastAsia="MS Mincho" w:hAnsi="Arial Narrow" w:cstheme="minorHAnsi"/>
                <w:sz w:val="24"/>
                <w:szCs w:val="24"/>
                <w:lang w:eastAsia="fr-FR"/>
              </w:rPr>
              <w:t>24 mois</w:t>
            </w:r>
          </w:p>
        </w:tc>
        <w:tc>
          <w:tcPr>
            <w:tcW w:w="1837" w:type="dxa"/>
          </w:tcPr>
          <w:p w:rsidR="001B7EBD" w:rsidRPr="001B7EBD" w:rsidRDefault="001B7EBD" w:rsidP="001B7EBD">
            <w:pPr>
              <w:jc w:val="center"/>
              <w:rPr>
                <w:rFonts w:ascii="Arial Narrow" w:eastAsia="MS Mincho" w:hAnsi="Arial Narrow" w:cstheme="minorHAnsi"/>
                <w:sz w:val="24"/>
                <w:szCs w:val="24"/>
                <w:lang w:eastAsia="fr-FR"/>
              </w:rPr>
            </w:pPr>
            <w:r w:rsidRPr="001B7EBD">
              <w:rPr>
                <w:rFonts w:ascii="Arial Narrow" w:eastAsia="MS Mincho" w:hAnsi="Arial Narrow" w:cstheme="minorHAnsi"/>
                <w:sz w:val="24"/>
                <w:szCs w:val="24"/>
                <w:lang w:eastAsia="fr-FR"/>
              </w:rPr>
              <w:t>30 000 000</w:t>
            </w:r>
          </w:p>
        </w:tc>
      </w:tr>
      <w:tr w:rsidR="001B7EBD" w:rsidRPr="001B7EBD" w:rsidTr="003F52A2">
        <w:tc>
          <w:tcPr>
            <w:tcW w:w="5812" w:type="dxa"/>
          </w:tcPr>
          <w:p w:rsidR="001B7EBD" w:rsidRPr="001B7EBD" w:rsidRDefault="001B7EBD" w:rsidP="001B7EBD">
            <w:pPr>
              <w:jc w:val="both"/>
              <w:rPr>
                <w:rFonts w:ascii="Arial Narrow" w:eastAsia="MS Mincho" w:hAnsi="Arial Narrow" w:cstheme="minorHAnsi"/>
                <w:sz w:val="24"/>
                <w:szCs w:val="24"/>
                <w:lang w:eastAsia="fr-FR"/>
              </w:rPr>
            </w:pPr>
            <w:r w:rsidRPr="001B7EBD">
              <w:rPr>
                <w:rFonts w:ascii="Arial Narrow" w:eastAsia="MS Mincho" w:hAnsi="Arial Narrow" w:cstheme="minorHAnsi"/>
                <w:sz w:val="24"/>
                <w:szCs w:val="24"/>
                <w:lang w:eastAsia="fr-FR"/>
              </w:rPr>
              <w:t>Renforcement des capacités des vulgarisateurs de base pour une meilleure utilisation des résultats de la recherche et des technologies</w:t>
            </w:r>
          </w:p>
        </w:tc>
        <w:tc>
          <w:tcPr>
            <w:tcW w:w="1985" w:type="dxa"/>
          </w:tcPr>
          <w:p w:rsidR="001B7EBD" w:rsidRPr="001B7EBD" w:rsidRDefault="001B7EBD" w:rsidP="001B7EBD">
            <w:pPr>
              <w:jc w:val="center"/>
              <w:rPr>
                <w:rFonts w:ascii="Arial Narrow" w:eastAsia="MS Mincho" w:hAnsi="Arial Narrow" w:cstheme="minorHAnsi"/>
                <w:sz w:val="24"/>
                <w:szCs w:val="24"/>
                <w:lang w:eastAsia="fr-FR"/>
              </w:rPr>
            </w:pPr>
            <w:r w:rsidRPr="001B7EBD">
              <w:rPr>
                <w:rFonts w:ascii="Arial Narrow" w:eastAsia="MS Mincho" w:hAnsi="Arial Narrow" w:cstheme="minorHAnsi"/>
                <w:sz w:val="24"/>
                <w:szCs w:val="24"/>
                <w:lang w:eastAsia="fr-FR"/>
              </w:rPr>
              <w:t>24 mois</w:t>
            </w:r>
          </w:p>
        </w:tc>
        <w:tc>
          <w:tcPr>
            <w:tcW w:w="1837" w:type="dxa"/>
          </w:tcPr>
          <w:p w:rsidR="001B7EBD" w:rsidRPr="001B7EBD" w:rsidRDefault="001B7EBD" w:rsidP="001B7EBD">
            <w:pPr>
              <w:jc w:val="center"/>
              <w:rPr>
                <w:rFonts w:ascii="Arial Narrow" w:eastAsia="MS Mincho" w:hAnsi="Arial Narrow" w:cstheme="minorHAnsi"/>
                <w:sz w:val="24"/>
                <w:szCs w:val="24"/>
                <w:lang w:eastAsia="fr-FR"/>
              </w:rPr>
            </w:pPr>
            <w:r w:rsidRPr="001B7EBD">
              <w:rPr>
                <w:rFonts w:ascii="Arial Narrow" w:eastAsia="MS Mincho" w:hAnsi="Arial Narrow" w:cstheme="minorHAnsi"/>
                <w:sz w:val="24"/>
                <w:szCs w:val="24"/>
                <w:lang w:eastAsia="fr-FR"/>
              </w:rPr>
              <w:t>20 000 000</w:t>
            </w:r>
          </w:p>
        </w:tc>
      </w:tr>
      <w:tr w:rsidR="001B7EBD" w:rsidRPr="001B7EBD" w:rsidTr="003F52A2">
        <w:tc>
          <w:tcPr>
            <w:tcW w:w="5812" w:type="dxa"/>
          </w:tcPr>
          <w:p w:rsidR="001B7EBD" w:rsidRPr="001B7EBD" w:rsidRDefault="001B7EBD" w:rsidP="001B7EBD">
            <w:pPr>
              <w:jc w:val="both"/>
              <w:rPr>
                <w:rFonts w:ascii="Arial Narrow" w:eastAsia="MS Mincho" w:hAnsi="Arial Narrow" w:cstheme="minorHAnsi"/>
                <w:sz w:val="24"/>
                <w:szCs w:val="24"/>
                <w:lang w:eastAsia="fr-FR"/>
              </w:rPr>
            </w:pPr>
            <w:r w:rsidRPr="001B7EBD">
              <w:rPr>
                <w:rFonts w:ascii="Arial Narrow" w:eastAsia="MS Mincho" w:hAnsi="Arial Narrow" w:cstheme="minorHAnsi"/>
                <w:sz w:val="24"/>
                <w:szCs w:val="24"/>
                <w:lang w:eastAsia="fr-FR"/>
              </w:rPr>
              <w:t>Promotion de 2 variantes du riz nérica associé au soja (Estuaire)</w:t>
            </w:r>
          </w:p>
        </w:tc>
        <w:tc>
          <w:tcPr>
            <w:tcW w:w="1985" w:type="dxa"/>
          </w:tcPr>
          <w:p w:rsidR="001B7EBD" w:rsidRPr="001B7EBD" w:rsidRDefault="001B7EBD" w:rsidP="001B7EBD">
            <w:pPr>
              <w:jc w:val="center"/>
              <w:rPr>
                <w:rFonts w:ascii="Arial Narrow" w:eastAsia="MS Mincho" w:hAnsi="Arial Narrow" w:cstheme="minorHAnsi"/>
                <w:sz w:val="24"/>
                <w:szCs w:val="24"/>
                <w:lang w:eastAsia="fr-FR"/>
              </w:rPr>
            </w:pPr>
            <w:r w:rsidRPr="001B7EBD">
              <w:rPr>
                <w:rFonts w:ascii="Arial Narrow" w:eastAsia="MS Mincho" w:hAnsi="Arial Narrow" w:cstheme="minorHAnsi"/>
                <w:sz w:val="24"/>
                <w:szCs w:val="24"/>
                <w:lang w:eastAsia="fr-FR"/>
              </w:rPr>
              <w:t>36 mois</w:t>
            </w:r>
          </w:p>
        </w:tc>
        <w:tc>
          <w:tcPr>
            <w:tcW w:w="1837" w:type="dxa"/>
          </w:tcPr>
          <w:p w:rsidR="001B7EBD" w:rsidRPr="001B7EBD" w:rsidRDefault="001B7EBD" w:rsidP="001B7EBD">
            <w:pPr>
              <w:jc w:val="center"/>
              <w:rPr>
                <w:rFonts w:ascii="Arial Narrow" w:eastAsia="MS Mincho" w:hAnsi="Arial Narrow" w:cstheme="minorHAnsi"/>
                <w:sz w:val="24"/>
                <w:szCs w:val="24"/>
                <w:lang w:eastAsia="fr-FR"/>
              </w:rPr>
            </w:pPr>
            <w:r w:rsidRPr="001B7EBD">
              <w:rPr>
                <w:rFonts w:ascii="Arial Narrow" w:eastAsia="MS Mincho" w:hAnsi="Arial Narrow" w:cstheme="minorHAnsi"/>
                <w:sz w:val="24"/>
                <w:szCs w:val="24"/>
                <w:lang w:eastAsia="fr-FR"/>
              </w:rPr>
              <w:t>200 000 000</w:t>
            </w:r>
          </w:p>
        </w:tc>
      </w:tr>
      <w:tr w:rsidR="001B7EBD" w:rsidRPr="001B7EBD" w:rsidTr="003F52A2">
        <w:tc>
          <w:tcPr>
            <w:tcW w:w="5812" w:type="dxa"/>
          </w:tcPr>
          <w:p w:rsidR="001B7EBD" w:rsidRPr="001B7EBD" w:rsidRDefault="001B7EBD" w:rsidP="001B7EBD">
            <w:pPr>
              <w:jc w:val="both"/>
              <w:rPr>
                <w:rFonts w:ascii="Arial Narrow" w:eastAsia="MS Mincho" w:hAnsi="Arial Narrow" w:cstheme="minorHAnsi"/>
                <w:sz w:val="24"/>
                <w:szCs w:val="24"/>
                <w:lang w:eastAsia="fr-FR"/>
              </w:rPr>
            </w:pPr>
            <w:r w:rsidRPr="001B7EBD">
              <w:rPr>
                <w:rFonts w:ascii="Arial Narrow" w:eastAsia="MS Mincho" w:hAnsi="Arial Narrow" w:cstheme="minorHAnsi"/>
                <w:sz w:val="24"/>
                <w:szCs w:val="24"/>
                <w:lang w:eastAsia="fr-FR"/>
              </w:rPr>
              <w:t>Mise en place d’un centre de conditionnement et de labellisation des produits locaux (Estuaire)</w:t>
            </w:r>
          </w:p>
        </w:tc>
        <w:tc>
          <w:tcPr>
            <w:tcW w:w="1985" w:type="dxa"/>
          </w:tcPr>
          <w:p w:rsidR="001B7EBD" w:rsidRPr="001B7EBD" w:rsidRDefault="001B7EBD" w:rsidP="001B7EBD">
            <w:pPr>
              <w:jc w:val="center"/>
              <w:rPr>
                <w:rFonts w:ascii="Arial Narrow" w:eastAsia="MS Mincho" w:hAnsi="Arial Narrow" w:cstheme="minorHAnsi"/>
                <w:sz w:val="24"/>
                <w:szCs w:val="24"/>
                <w:lang w:eastAsia="fr-FR"/>
              </w:rPr>
            </w:pPr>
            <w:r w:rsidRPr="001B7EBD">
              <w:rPr>
                <w:rFonts w:ascii="Arial Narrow" w:eastAsia="MS Mincho" w:hAnsi="Arial Narrow" w:cstheme="minorHAnsi"/>
                <w:sz w:val="24"/>
                <w:szCs w:val="24"/>
                <w:lang w:eastAsia="fr-FR"/>
              </w:rPr>
              <w:t>24 mois</w:t>
            </w:r>
          </w:p>
        </w:tc>
        <w:tc>
          <w:tcPr>
            <w:tcW w:w="1837" w:type="dxa"/>
          </w:tcPr>
          <w:p w:rsidR="001B7EBD" w:rsidRPr="001B7EBD" w:rsidRDefault="001B7EBD" w:rsidP="001B7EBD">
            <w:pPr>
              <w:jc w:val="center"/>
              <w:rPr>
                <w:rFonts w:ascii="Arial Narrow" w:eastAsia="MS Mincho" w:hAnsi="Arial Narrow" w:cstheme="minorHAnsi"/>
                <w:sz w:val="24"/>
                <w:szCs w:val="24"/>
                <w:lang w:eastAsia="fr-FR"/>
              </w:rPr>
            </w:pPr>
            <w:r w:rsidRPr="001B7EBD">
              <w:rPr>
                <w:rFonts w:ascii="Arial Narrow" w:eastAsia="MS Mincho" w:hAnsi="Arial Narrow" w:cstheme="minorHAnsi"/>
                <w:sz w:val="24"/>
                <w:szCs w:val="24"/>
                <w:lang w:eastAsia="fr-FR"/>
              </w:rPr>
              <w:t>1 675 452 549</w:t>
            </w:r>
          </w:p>
        </w:tc>
      </w:tr>
      <w:tr w:rsidR="001B7EBD" w:rsidRPr="001B7EBD" w:rsidTr="003F52A2">
        <w:tc>
          <w:tcPr>
            <w:tcW w:w="5812" w:type="dxa"/>
          </w:tcPr>
          <w:p w:rsidR="001B7EBD" w:rsidRPr="001B7EBD" w:rsidRDefault="001B7EBD" w:rsidP="001B7EBD">
            <w:pPr>
              <w:jc w:val="both"/>
              <w:rPr>
                <w:rFonts w:ascii="Arial Narrow" w:eastAsia="MS Mincho" w:hAnsi="Arial Narrow" w:cstheme="minorHAnsi"/>
                <w:sz w:val="24"/>
                <w:szCs w:val="24"/>
                <w:lang w:eastAsia="fr-FR"/>
              </w:rPr>
            </w:pPr>
            <w:r w:rsidRPr="001B7EBD">
              <w:rPr>
                <w:rFonts w:ascii="Arial Narrow" w:eastAsia="MS Mincho" w:hAnsi="Arial Narrow" w:cstheme="minorHAnsi"/>
                <w:sz w:val="24"/>
                <w:szCs w:val="24"/>
                <w:lang w:eastAsia="fr-FR"/>
              </w:rPr>
              <w:t>Appui au développement du secteur semencier bananes et plantains</w:t>
            </w:r>
          </w:p>
        </w:tc>
        <w:tc>
          <w:tcPr>
            <w:tcW w:w="1985" w:type="dxa"/>
          </w:tcPr>
          <w:p w:rsidR="001B7EBD" w:rsidRPr="001B7EBD" w:rsidRDefault="001B7EBD" w:rsidP="001B7EBD">
            <w:pPr>
              <w:jc w:val="center"/>
              <w:rPr>
                <w:rFonts w:ascii="Arial Narrow" w:eastAsia="MS Mincho" w:hAnsi="Arial Narrow" w:cstheme="minorHAnsi"/>
                <w:sz w:val="24"/>
                <w:szCs w:val="24"/>
                <w:lang w:eastAsia="fr-FR"/>
              </w:rPr>
            </w:pPr>
            <w:r w:rsidRPr="001B7EBD">
              <w:rPr>
                <w:rFonts w:ascii="Arial Narrow" w:eastAsia="MS Mincho" w:hAnsi="Arial Narrow" w:cstheme="minorHAnsi"/>
                <w:sz w:val="24"/>
                <w:szCs w:val="24"/>
                <w:lang w:eastAsia="fr-FR"/>
              </w:rPr>
              <w:t>36 mois</w:t>
            </w:r>
          </w:p>
        </w:tc>
        <w:tc>
          <w:tcPr>
            <w:tcW w:w="1837" w:type="dxa"/>
          </w:tcPr>
          <w:p w:rsidR="001B7EBD" w:rsidRPr="001B7EBD" w:rsidRDefault="001B7EBD" w:rsidP="001B7EBD">
            <w:pPr>
              <w:jc w:val="center"/>
              <w:rPr>
                <w:rFonts w:ascii="Arial Narrow" w:eastAsia="MS Mincho" w:hAnsi="Arial Narrow" w:cstheme="minorHAnsi"/>
                <w:sz w:val="24"/>
                <w:szCs w:val="24"/>
                <w:lang w:eastAsia="fr-FR"/>
              </w:rPr>
            </w:pPr>
            <w:r w:rsidRPr="001B7EBD">
              <w:rPr>
                <w:rFonts w:ascii="Arial Narrow" w:eastAsia="MS Mincho" w:hAnsi="Arial Narrow" w:cstheme="minorHAnsi"/>
                <w:sz w:val="24"/>
                <w:szCs w:val="24"/>
                <w:lang w:eastAsia="fr-FR"/>
              </w:rPr>
              <w:t>385 502 250</w:t>
            </w:r>
          </w:p>
        </w:tc>
      </w:tr>
      <w:tr w:rsidR="001B7EBD" w:rsidRPr="001B7EBD" w:rsidTr="003F52A2">
        <w:tc>
          <w:tcPr>
            <w:tcW w:w="5812" w:type="dxa"/>
          </w:tcPr>
          <w:p w:rsidR="001B7EBD" w:rsidRPr="001B7EBD" w:rsidRDefault="001B7EBD" w:rsidP="001B7EBD">
            <w:pPr>
              <w:jc w:val="both"/>
              <w:rPr>
                <w:rFonts w:ascii="Arial Narrow" w:eastAsia="MS Mincho" w:hAnsi="Arial Narrow" w:cstheme="minorHAnsi"/>
                <w:sz w:val="24"/>
                <w:szCs w:val="24"/>
                <w:lang w:eastAsia="fr-FR"/>
              </w:rPr>
            </w:pPr>
            <w:r w:rsidRPr="001B7EBD">
              <w:rPr>
                <w:rFonts w:ascii="Arial Narrow" w:eastAsia="MS Mincho" w:hAnsi="Arial Narrow" w:cstheme="minorHAnsi"/>
                <w:sz w:val="24"/>
                <w:szCs w:val="24"/>
                <w:lang w:eastAsia="fr-FR"/>
              </w:rPr>
              <w:t>Plan National d’Investissement Agricole et de Sécurité Alimentaire et Nutritionnelle</w:t>
            </w:r>
          </w:p>
        </w:tc>
        <w:tc>
          <w:tcPr>
            <w:tcW w:w="1985" w:type="dxa"/>
          </w:tcPr>
          <w:p w:rsidR="001B7EBD" w:rsidRPr="001B7EBD" w:rsidRDefault="001B7EBD" w:rsidP="001B7EBD">
            <w:pPr>
              <w:jc w:val="center"/>
              <w:rPr>
                <w:rFonts w:ascii="Arial Narrow" w:eastAsia="MS Mincho" w:hAnsi="Arial Narrow" w:cstheme="minorHAnsi"/>
                <w:sz w:val="24"/>
                <w:szCs w:val="24"/>
                <w:lang w:eastAsia="fr-FR"/>
              </w:rPr>
            </w:pPr>
            <w:r w:rsidRPr="001B7EBD">
              <w:rPr>
                <w:rFonts w:ascii="Arial Narrow" w:eastAsia="MS Mincho" w:hAnsi="Arial Narrow" w:cstheme="minorHAnsi"/>
                <w:sz w:val="24"/>
                <w:szCs w:val="24"/>
                <w:lang w:eastAsia="fr-FR"/>
              </w:rPr>
              <w:t>84 mois</w:t>
            </w:r>
          </w:p>
        </w:tc>
        <w:tc>
          <w:tcPr>
            <w:tcW w:w="1837" w:type="dxa"/>
          </w:tcPr>
          <w:p w:rsidR="001B7EBD" w:rsidRPr="001B7EBD" w:rsidRDefault="001B7EBD" w:rsidP="001B7EBD">
            <w:pPr>
              <w:jc w:val="center"/>
              <w:rPr>
                <w:rFonts w:ascii="Arial Narrow" w:eastAsia="MS Mincho" w:hAnsi="Arial Narrow" w:cstheme="minorHAnsi"/>
                <w:sz w:val="24"/>
                <w:szCs w:val="24"/>
                <w:lang w:eastAsia="fr-FR"/>
              </w:rPr>
            </w:pPr>
            <w:r w:rsidRPr="001B7EBD">
              <w:rPr>
                <w:rFonts w:ascii="Arial Narrow" w:eastAsia="MS Mincho" w:hAnsi="Arial Narrow" w:cstheme="minorHAnsi"/>
                <w:sz w:val="24"/>
                <w:szCs w:val="24"/>
                <w:lang w:eastAsia="fr-FR"/>
              </w:rPr>
              <w:t>400 000 000</w:t>
            </w:r>
          </w:p>
        </w:tc>
      </w:tr>
    </w:tbl>
    <w:p w:rsidR="001B7EBD" w:rsidRPr="001B7EBD" w:rsidRDefault="001B7EBD" w:rsidP="001B7EBD">
      <w:pPr>
        <w:spacing w:after="0" w:line="240" w:lineRule="auto"/>
        <w:jc w:val="both"/>
        <w:rPr>
          <w:rFonts w:ascii="Arial Narrow" w:eastAsia="Times New Roman" w:hAnsi="Arial Narrow" w:cstheme="minorHAnsi"/>
          <w:sz w:val="24"/>
          <w:szCs w:val="24"/>
        </w:rPr>
      </w:pPr>
    </w:p>
    <w:p w:rsidR="001B7EBD" w:rsidRPr="001B7EBD" w:rsidRDefault="001B7EBD" w:rsidP="001B7EBD">
      <w:pPr>
        <w:spacing w:after="0" w:line="240" w:lineRule="auto"/>
        <w:jc w:val="both"/>
        <w:rPr>
          <w:rFonts w:ascii="Arial Narrow" w:eastAsia="Times New Roman" w:hAnsi="Arial Narrow" w:cstheme="minorHAnsi"/>
          <w:sz w:val="10"/>
          <w:szCs w:val="10"/>
        </w:rPr>
      </w:pPr>
    </w:p>
    <w:p w:rsidR="001B7EBD" w:rsidRPr="00E12E11" w:rsidRDefault="001B7EBD" w:rsidP="001B7EBD">
      <w:pPr>
        <w:spacing w:after="0" w:line="240" w:lineRule="auto"/>
        <w:ind w:firstLine="708"/>
        <w:jc w:val="both"/>
        <w:rPr>
          <w:rFonts w:eastAsia="Times New Roman" w:cstheme="minorHAnsi"/>
          <w:sz w:val="28"/>
          <w:szCs w:val="28"/>
        </w:rPr>
      </w:pPr>
      <w:r w:rsidRPr="001B7EBD">
        <w:rPr>
          <w:rFonts w:eastAsia="Times New Roman" w:cstheme="minorHAnsi"/>
          <w:sz w:val="28"/>
          <w:szCs w:val="28"/>
        </w:rPr>
        <w:t>Aussi, le Gabon a-t-il besoin de partenaires prêts à l’accompagner vers ce noble objectif. Il s’agit là, d’une démarche empruntée par d’autres opérateurs économiques qui récoltent aujourd’hui les fruits des efforts fournis.</w:t>
      </w:r>
    </w:p>
    <w:p w:rsidR="001B7EBD" w:rsidRPr="00E12E11" w:rsidRDefault="001B7EBD" w:rsidP="001B7EBD">
      <w:pPr>
        <w:spacing w:after="0" w:line="240" w:lineRule="auto"/>
        <w:ind w:firstLine="708"/>
        <w:jc w:val="both"/>
        <w:rPr>
          <w:rFonts w:eastAsia="Times New Roman" w:cstheme="minorHAnsi"/>
          <w:sz w:val="28"/>
          <w:szCs w:val="28"/>
        </w:rPr>
      </w:pPr>
    </w:p>
    <w:p w:rsidR="001B7EBD" w:rsidRPr="001B7EBD" w:rsidRDefault="001B7EBD" w:rsidP="001B7EBD">
      <w:pPr>
        <w:spacing w:after="0" w:line="240" w:lineRule="auto"/>
        <w:ind w:firstLine="708"/>
        <w:jc w:val="both"/>
        <w:rPr>
          <w:rFonts w:eastAsia="Times New Roman" w:cstheme="minorHAnsi"/>
          <w:sz w:val="28"/>
          <w:szCs w:val="28"/>
        </w:rPr>
      </w:pPr>
      <w:r w:rsidRPr="00E12E11">
        <w:rPr>
          <w:rFonts w:cstheme="minorHAnsi"/>
          <w:sz w:val="28"/>
          <w:szCs w:val="28"/>
        </w:rPr>
        <w:t>Il est à souligner que Le Gabon est une destination de choix. Ces six dernières années, le pays a enregistré une hausse des investissements dans les secteurs non liés aux matières premières.</w:t>
      </w:r>
    </w:p>
    <w:p w:rsidR="001B7EBD" w:rsidRPr="00E12E11" w:rsidRDefault="001B7EBD" w:rsidP="001B7EBD">
      <w:pPr>
        <w:autoSpaceDE w:val="0"/>
        <w:autoSpaceDN w:val="0"/>
        <w:adjustRightInd w:val="0"/>
        <w:spacing w:after="0" w:line="240" w:lineRule="auto"/>
        <w:jc w:val="both"/>
        <w:rPr>
          <w:rFonts w:eastAsia="Times New Roman" w:cstheme="minorHAnsi"/>
          <w:sz w:val="28"/>
          <w:szCs w:val="28"/>
          <w:lang w:eastAsia="fr-FR"/>
        </w:rPr>
      </w:pPr>
    </w:p>
    <w:p w:rsidR="001B7EBD" w:rsidRPr="00E12E11" w:rsidRDefault="001B7EBD" w:rsidP="001B7EBD">
      <w:pPr>
        <w:autoSpaceDE w:val="0"/>
        <w:autoSpaceDN w:val="0"/>
        <w:adjustRightInd w:val="0"/>
        <w:spacing w:after="0" w:line="240" w:lineRule="auto"/>
        <w:jc w:val="both"/>
        <w:rPr>
          <w:rFonts w:eastAsia="Times New Roman" w:cstheme="minorHAnsi"/>
          <w:sz w:val="28"/>
          <w:szCs w:val="28"/>
          <w:lang w:eastAsia="fr-FR"/>
        </w:rPr>
      </w:pPr>
    </w:p>
    <w:p w:rsidR="001B7EBD" w:rsidRPr="00E12E11" w:rsidRDefault="001B7EBD" w:rsidP="001B7EBD">
      <w:pPr>
        <w:autoSpaceDE w:val="0"/>
        <w:autoSpaceDN w:val="0"/>
        <w:adjustRightInd w:val="0"/>
        <w:spacing w:after="0" w:line="240" w:lineRule="auto"/>
        <w:jc w:val="both"/>
        <w:rPr>
          <w:rFonts w:eastAsia="Times New Roman" w:cstheme="minorHAnsi"/>
          <w:sz w:val="28"/>
          <w:szCs w:val="28"/>
          <w:lang w:eastAsia="fr-FR"/>
        </w:rPr>
      </w:pPr>
    </w:p>
    <w:p w:rsidR="001B7EBD" w:rsidRPr="00E12E11" w:rsidRDefault="001B7EBD" w:rsidP="001B7EBD">
      <w:pPr>
        <w:autoSpaceDE w:val="0"/>
        <w:autoSpaceDN w:val="0"/>
        <w:adjustRightInd w:val="0"/>
        <w:spacing w:after="0" w:line="240" w:lineRule="auto"/>
        <w:jc w:val="both"/>
        <w:rPr>
          <w:rFonts w:eastAsia="Times New Roman" w:cstheme="minorHAnsi"/>
          <w:sz w:val="28"/>
          <w:szCs w:val="28"/>
          <w:lang w:eastAsia="fr-FR"/>
        </w:rPr>
      </w:pPr>
    </w:p>
    <w:p w:rsidR="008D0DF6" w:rsidRPr="00E12E11" w:rsidRDefault="008D0DF6" w:rsidP="001B7EBD">
      <w:pPr>
        <w:autoSpaceDE w:val="0"/>
        <w:autoSpaceDN w:val="0"/>
        <w:adjustRightInd w:val="0"/>
        <w:spacing w:after="0" w:line="240" w:lineRule="auto"/>
        <w:jc w:val="both"/>
        <w:rPr>
          <w:rFonts w:cstheme="minorHAnsi"/>
          <w:sz w:val="28"/>
          <w:szCs w:val="28"/>
        </w:rPr>
      </w:pPr>
      <w:r w:rsidRPr="00E12E11">
        <w:rPr>
          <w:rFonts w:eastAsia="Times New Roman" w:cstheme="minorHAnsi"/>
          <w:sz w:val="28"/>
          <w:szCs w:val="28"/>
          <w:lang w:eastAsia="fr-FR"/>
        </w:rPr>
        <w:t>Nous saisissons donc l’opportunité d’inviter les opérateurs à venir investir au Gabon</w:t>
      </w:r>
      <w:r w:rsidR="009508F1" w:rsidRPr="00E12E11">
        <w:rPr>
          <w:rFonts w:eastAsia="Times New Roman" w:cstheme="minorHAnsi"/>
          <w:sz w:val="28"/>
          <w:szCs w:val="28"/>
          <w:lang w:eastAsia="fr-FR"/>
        </w:rPr>
        <w:t>, avec</w:t>
      </w:r>
      <w:r w:rsidR="009508F1" w:rsidRPr="00E12E11">
        <w:rPr>
          <w:rFonts w:eastAsia="Times New Roman" w:cstheme="minorHAnsi"/>
          <w:b/>
          <w:sz w:val="28"/>
          <w:szCs w:val="28"/>
          <w:lang w:eastAsia="fr-FR"/>
        </w:rPr>
        <w:t xml:space="preserve"> </w:t>
      </w:r>
      <w:r w:rsidR="009508F1" w:rsidRPr="00E12E11">
        <w:rPr>
          <w:rFonts w:cstheme="minorHAnsi"/>
          <w:sz w:val="28"/>
          <w:szCs w:val="28"/>
        </w:rPr>
        <w:t>d</w:t>
      </w:r>
      <w:r w:rsidRPr="00E12E11">
        <w:rPr>
          <w:rFonts w:cstheme="minorHAnsi"/>
          <w:sz w:val="28"/>
          <w:szCs w:val="28"/>
        </w:rPr>
        <w:t>es programmes, adaptés aux problématiques régionales, permettent la transmission de savoirs, de savoir-faire et de technologies.</w:t>
      </w:r>
    </w:p>
    <w:p w:rsidR="00C31087" w:rsidRPr="00E12E11" w:rsidRDefault="00C31087" w:rsidP="001B7EBD">
      <w:pPr>
        <w:autoSpaceDE w:val="0"/>
        <w:autoSpaceDN w:val="0"/>
        <w:adjustRightInd w:val="0"/>
        <w:spacing w:after="0" w:line="240" w:lineRule="auto"/>
        <w:jc w:val="both"/>
        <w:rPr>
          <w:rFonts w:cstheme="minorHAnsi"/>
          <w:sz w:val="28"/>
          <w:szCs w:val="28"/>
        </w:rPr>
      </w:pPr>
      <w:r w:rsidRPr="00E12E11">
        <w:rPr>
          <w:rFonts w:cstheme="minorHAnsi"/>
          <w:sz w:val="28"/>
          <w:szCs w:val="28"/>
        </w:rPr>
        <w:t>Le Gabon a un fort potentiel pour devenir un important producteur agricole et enfin assurer sa souveraineté alimentaire.</w:t>
      </w:r>
    </w:p>
    <w:p w:rsidR="00C31087" w:rsidRPr="00E12E11" w:rsidRDefault="00C31087" w:rsidP="001B7EBD">
      <w:pPr>
        <w:autoSpaceDE w:val="0"/>
        <w:autoSpaceDN w:val="0"/>
        <w:adjustRightInd w:val="0"/>
        <w:spacing w:after="0" w:line="240" w:lineRule="auto"/>
        <w:jc w:val="both"/>
        <w:rPr>
          <w:rFonts w:cstheme="minorHAnsi"/>
          <w:sz w:val="28"/>
          <w:szCs w:val="28"/>
        </w:rPr>
      </w:pPr>
      <w:r w:rsidRPr="00E12E11">
        <w:rPr>
          <w:rFonts w:cstheme="minorHAnsi"/>
          <w:sz w:val="28"/>
          <w:szCs w:val="28"/>
        </w:rPr>
        <w:t>L’</w:t>
      </w:r>
      <w:r w:rsidR="00E12E11" w:rsidRPr="00E12E11">
        <w:rPr>
          <w:rFonts w:cstheme="minorHAnsi"/>
          <w:sz w:val="28"/>
          <w:szCs w:val="28"/>
        </w:rPr>
        <w:t>investissement</w:t>
      </w:r>
      <w:r w:rsidRPr="00E12E11">
        <w:rPr>
          <w:rFonts w:cstheme="minorHAnsi"/>
          <w:sz w:val="28"/>
          <w:szCs w:val="28"/>
        </w:rPr>
        <w:t xml:space="preserve"> direct étranger </w:t>
      </w:r>
      <w:r w:rsidR="00842FB1">
        <w:rPr>
          <w:rFonts w:cstheme="minorHAnsi"/>
          <w:sz w:val="28"/>
          <w:szCs w:val="28"/>
        </w:rPr>
        <w:t>et</w:t>
      </w:r>
      <w:bookmarkStart w:id="0" w:name="_GoBack"/>
      <w:bookmarkEnd w:id="0"/>
      <w:r w:rsidRPr="00E12E11">
        <w:rPr>
          <w:rFonts w:cstheme="minorHAnsi"/>
          <w:sz w:val="28"/>
          <w:szCs w:val="28"/>
        </w:rPr>
        <w:t xml:space="preserve"> </w:t>
      </w:r>
      <w:r w:rsidR="00E12E11" w:rsidRPr="00E12E11">
        <w:rPr>
          <w:rFonts w:cstheme="minorHAnsi"/>
          <w:sz w:val="28"/>
          <w:szCs w:val="28"/>
        </w:rPr>
        <w:t>les partenariats publics privés</w:t>
      </w:r>
      <w:r w:rsidRPr="00E12E11">
        <w:rPr>
          <w:rFonts w:cstheme="minorHAnsi"/>
          <w:sz w:val="28"/>
          <w:szCs w:val="28"/>
        </w:rPr>
        <w:t xml:space="preserve"> nous permettront d’entamer notre révolution verte, par une augmentation </w:t>
      </w:r>
      <w:r w:rsidR="00842FB1" w:rsidRPr="00E12E11">
        <w:rPr>
          <w:rFonts w:cstheme="minorHAnsi"/>
          <w:sz w:val="28"/>
          <w:szCs w:val="28"/>
        </w:rPr>
        <w:t>des investissements</w:t>
      </w:r>
      <w:r w:rsidRPr="00E12E11">
        <w:rPr>
          <w:rFonts w:cstheme="minorHAnsi"/>
          <w:sz w:val="28"/>
          <w:szCs w:val="28"/>
        </w:rPr>
        <w:t xml:space="preserve"> dans l’outil de production </w:t>
      </w:r>
      <w:r w:rsidR="00E12E11" w:rsidRPr="00E12E11">
        <w:rPr>
          <w:rFonts w:cstheme="minorHAnsi"/>
          <w:sz w:val="28"/>
          <w:szCs w:val="28"/>
        </w:rPr>
        <w:t>agricole</w:t>
      </w:r>
      <w:r w:rsidRPr="00E12E11">
        <w:rPr>
          <w:rFonts w:cstheme="minorHAnsi"/>
          <w:sz w:val="28"/>
          <w:szCs w:val="28"/>
        </w:rPr>
        <w:t xml:space="preserve"> permettant d’améliorer la productivité et les </w:t>
      </w:r>
      <w:r w:rsidR="00E12E11" w:rsidRPr="00E12E11">
        <w:rPr>
          <w:rFonts w:cstheme="minorHAnsi"/>
          <w:sz w:val="28"/>
          <w:szCs w:val="28"/>
        </w:rPr>
        <w:t>capacités</w:t>
      </w:r>
      <w:r w:rsidR="00842FB1">
        <w:rPr>
          <w:rFonts w:cstheme="minorHAnsi"/>
          <w:sz w:val="28"/>
          <w:szCs w:val="28"/>
        </w:rPr>
        <w:t xml:space="preserve"> de stockage</w:t>
      </w:r>
      <w:r w:rsidRPr="00E12E11">
        <w:rPr>
          <w:rFonts w:cstheme="minorHAnsi"/>
          <w:sz w:val="28"/>
          <w:szCs w:val="28"/>
        </w:rPr>
        <w:t>, de conditionnement et de transformation.</w:t>
      </w:r>
    </w:p>
    <w:p w:rsidR="007D7DCE" w:rsidRPr="00BE6734" w:rsidRDefault="007D7DCE" w:rsidP="001B7EBD">
      <w:pPr>
        <w:autoSpaceDE w:val="0"/>
        <w:autoSpaceDN w:val="0"/>
        <w:adjustRightInd w:val="0"/>
        <w:spacing w:after="0" w:line="240" w:lineRule="auto"/>
        <w:jc w:val="both"/>
        <w:rPr>
          <w:rFonts w:ascii="Arial Narrow" w:hAnsi="Arial Narrow" w:cstheme="minorHAnsi"/>
          <w:color w:val="1F4E79" w:themeColor="accent1" w:themeShade="80"/>
          <w:sz w:val="32"/>
          <w:szCs w:val="32"/>
        </w:rPr>
      </w:pPr>
    </w:p>
    <w:p w:rsidR="008D0DF6" w:rsidRPr="00E12E11" w:rsidRDefault="008D0DF6" w:rsidP="001B7EBD">
      <w:pPr>
        <w:spacing w:line="240" w:lineRule="auto"/>
        <w:rPr>
          <w:rFonts w:ascii="Arial Narrow" w:hAnsi="Arial Narrow"/>
          <w:color w:val="1F4E79" w:themeColor="accent1" w:themeShade="80"/>
          <w:sz w:val="32"/>
          <w:szCs w:val="32"/>
          <w:u w:val="single"/>
        </w:rPr>
      </w:pPr>
      <w:r w:rsidRPr="00BE6734">
        <w:rPr>
          <w:rFonts w:ascii="Arial Narrow" w:hAnsi="Arial Narrow"/>
          <w:color w:val="1F4E79" w:themeColor="accent1" w:themeShade="80"/>
          <w:sz w:val="32"/>
          <w:szCs w:val="32"/>
        </w:rPr>
        <w:t xml:space="preserve">                                                                                                                                                </w:t>
      </w:r>
      <w:r>
        <w:rPr>
          <w:rFonts w:ascii="Arial Narrow" w:hAnsi="Arial Narrow"/>
          <w:color w:val="1F4E79" w:themeColor="accent1" w:themeShade="80"/>
          <w:sz w:val="32"/>
          <w:szCs w:val="32"/>
        </w:rPr>
        <w:t xml:space="preserve">                                                                                                              </w:t>
      </w:r>
      <w:r w:rsidRPr="00E12E11">
        <w:rPr>
          <w:rFonts w:ascii="Arial Narrow" w:hAnsi="Arial Narrow"/>
          <w:b/>
          <w:color w:val="1F4E79" w:themeColor="accent1" w:themeShade="80"/>
          <w:sz w:val="32"/>
          <w:szCs w:val="32"/>
          <w:u w:val="single"/>
        </w:rPr>
        <w:t>Je vous remercie</w:t>
      </w:r>
    </w:p>
    <w:p w:rsidR="00884944" w:rsidRPr="008D0DF6" w:rsidRDefault="00884944" w:rsidP="001B7EBD">
      <w:pPr>
        <w:spacing w:line="240" w:lineRule="auto"/>
      </w:pPr>
    </w:p>
    <w:sectPr w:rsidR="00884944" w:rsidRPr="008D0DF6" w:rsidSect="001B7EBD">
      <w:footerReference w:type="default" r:id="rId7"/>
      <w:pgSz w:w="11906" w:h="16838"/>
      <w:pgMar w:top="709" w:right="1417" w:bottom="709"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948" w:rsidRDefault="00133948">
      <w:pPr>
        <w:spacing w:after="0" w:line="240" w:lineRule="auto"/>
      </w:pPr>
      <w:r>
        <w:separator/>
      </w:r>
    </w:p>
  </w:endnote>
  <w:endnote w:type="continuationSeparator" w:id="0">
    <w:p w:rsidR="00133948" w:rsidRDefault="00133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52614"/>
      <w:docPartObj>
        <w:docPartGallery w:val="Page Numbers (Bottom of Page)"/>
        <w:docPartUnique/>
      </w:docPartObj>
    </w:sdtPr>
    <w:sdtEndPr/>
    <w:sdtContent>
      <w:p w:rsidR="005814DE" w:rsidRDefault="00E12E11">
        <w:pPr>
          <w:pStyle w:val="Pieddepage"/>
          <w:jc w:val="right"/>
        </w:pPr>
        <w:r>
          <w:fldChar w:fldCharType="begin"/>
        </w:r>
        <w:r>
          <w:instrText>PAGE   \* MERGEFORMAT</w:instrText>
        </w:r>
        <w:r>
          <w:fldChar w:fldCharType="separate"/>
        </w:r>
        <w:r w:rsidR="00842FB1">
          <w:rPr>
            <w:noProof/>
          </w:rPr>
          <w:t>6</w:t>
        </w:r>
        <w:r>
          <w:fldChar w:fldCharType="end"/>
        </w:r>
      </w:p>
    </w:sdtContent>
  </w:sdt>
  <w:p w:rsidR="005814DE" w:rsidRDefault="0013394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948" w:rsidRDefault="00133948">
      <w:pPr>
        <w:spacing w:after="0" w:line="240" w:lineRule="auto"/>
      </w:pPr>
      <w:r>
        <w:separator/>
      </w:r>
    </w:p>
  </w:footnote>
  <w:footnote w:type="continuationSeparator" w:id="0">
    <w:p w:rsidR="00133948" w:rsidRDefault="001339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9373E"/>
    <w:multiLevelType w:val="hybridMultilevel"/>
    <w:tmpl w:val="28AE23D6"/>
    <w:lvl w:ilvl="0" w:tplc="0A5242B2">
      <w:start w:val="1"/>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D135145"/>
    <w:multiLevelType w:val="multilevel"/>
    <w:tmpl w:val="17D6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E63D5E"/>
    <w:multiLevelType w:val="hybridMultilevel"/>
    <w:tmpl w:val="733EA53C"/>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656495B"/>
    <w:multiLevelType w:val="multilevel"/>
    <w:tmpl w:val="ED324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BD3D9E"/>
    <w:multiLevelType w:val="multilevel"/>
    <w:tmpl w:val="450C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8123D3"/>
    <w:multiLevelType w:val="hybridMultilevel"/>
    <w:tmpl w:val="F286C654"/>
    <w:lvl w:ilvl="0" w:tplc="A00A4906">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3911C98"/>
    <w:multiLevelType w:val="hybridMultilevel"/>
    <w:tmpl w:val="E63630F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39C085D"/>
    <w:multiLevelType w:val="multilevel"/>
    <w:tmpl w:val="0BCA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5E5C13"/>
    <w:multiLevelType w:val="hybridMultilevel"/>
    <w:tmpl w:val="6C70A03A"/>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7D33510E"/>
    <w:multiLevelType w:val="multilevel"/>
    <w:tmpl w:val="82E0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0"/>
  </w:num>
  <w:num w:numId="5">
    <w:abstractNumId w:val="6"/>
  </w:num>
  <w:num w:numId="6">
    <w:abstractNumId w:val="8"/>
  </w:num>
  <w:num w:numId="7">
    <w:abstractNumId w:val="1"/>
  </w:num>
  <w:num w:numId="8">
    <w:abstractNumId w:val="7"/>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DF6"/>
    <w:rsid w:val="00133948"/>
    <w:rsid w:val="001B7EBD"/>
    <w:rsid w:val="002158F2"/>
    <w:rsid w:val="006C1153"/>
    <w:rsid w:val="007D7DCE"/>
    <w:rsid w:val="00842FB1"/>
    <w:rsid w:val="00884944"/>
    <w:rsid w:val="008D0DF6"/>
    <w:rsid w:val="009508F1"/>
    <w:rsid w:val="00AE1EA6"/>
    <w:rsid w:val="00C31087"/>
    <w:rsid w:val="00E12E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367B6-CEBF-478F-AE23-4D6B339A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DF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8D0DF6"/>
    <w:pPr>
      <w:spacing w:after="0" w:line="240" w:lineRule="auto"/>
      <w:ind w:left="708"/>
    </w:pPr>
    <w:rPr>
      <w:rFonts w:ascii="Times New Roman" w:eastAsia="MS Mincho" w:hAnsi="Times New Roman" w:cs="Times New Roman"/>
      <w:sz w:val="24"/>
      <w:szCs w:val="24"/>
      <w:lang w:val="x-none" w:eastAsia="fr-FR"/>
    </w:rPr>
  </w:style>
  <w:style w:type="character" w:customStyle="1" w:styleId="ParagraphedelisteCar">
    <w:name w:val="Paragraphe de liste Car"/>
    <w:link w:val="Paragraphedeliste"/>
    <w:uiPriority w:val="34"/>
    <w:locked/>
    <w:rsid w:val="008D0DF6"/>
    <w:rPr>
      <w:rFonts w:ascii="Times New Roman" w:eastAsia="MS Mincho" w:hAnsi="Times New Roman" w:cs="Times New Roman"/>
      <w:sz w:val="24"/>
      <w:szCs w:val="24"/>
      <w:lang w:val="x-none" w:eastAsia="fr-FR"/>
    </w:rPr>
  </w:style>
  <w:style w:type="paragraph" w:styleId="Pieddepage">
    <w:name w:val="footer"/>
    <w:basedOn w:val="Normal"/>
    <w:link w:val="PieddepageCar"/>
    <w:uiPriority w:val="99"/>
    <w:unhideWhenUsed/>
    <w:rsid w:val="008D0D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0DF6"/>
  </w:style>
  <w:style w:type="paragraph" w:styleId="NormalWeb">
    <w:name w:val="Normal (Web)"/>
    <w:basedOn w:val="Normal"/>
    <w:uiPriority w:val="99"/>
    <w:unhideWhenUsed/>
    <w:rsid w:val="008D0DF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3">
    <w:name w:val="Body Text 3"/>
    <w:basedOn w:val="Normal"/>
    <w:link w:val="Corpsdetexte3Car"/>
    <w:rsid w:val="008D0DF6"/>
    <w:pPr>
      <w:spacing w:after="0" w:line="240" w:lineRule="auto"/>
      <w:jc w:val="both"/>
    </w:pPr>
    <w:rPr>
      <w:rFonts w:ascii="Times New Roman" w:eastAsia="Times New Roman" w:hAnsi="Times New Roman" w:cs="Times New Roman"/>
      <w:sz w:val="28"/>
      <w:szCs w:val="28"/>
      <w:lang w:eastAsia="fr-FR"/>
    </w:rPr>
  </w:style>
  <w:style w:type="character" w:customStyle="1" w:styleId="Corpsdetexte3Car">
    <w:name w:val="Corps de texte 3 Car"/>
    <w:basedOn w:val="Policepardfaut"/>
    <w:link w:val="Corpsdetexte3"/>
    <w:rsid w:val="008D0DF6"/>
    <w:rPr>
      <w:rFonts w:ascii="Times New Roman" w:eastAsia="Times New Roman" w:hAnsi="Times New Roman" w:cs="Times New Roman"/>
      <w:sz w:val="28"/>
      <w:szCs w:val="28"/>
      <w:lang w:eastAsia="fr-FR"/>
    </w:rPr>
  </w:style>
  <w:style w:type="table" w:styleId="Grilledutableau">
    <w:name w:val="Table Grid"/>
    <w:basedOn w:val="TableauNormal"/>
    <w:uiPriority w:val="39"/>
    <w:rsid w:val="001B7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1794</Words>
  <Characters>9873</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2016-02-23T15:48:00Z</dcterms:created>
  <dcterms:modified xsi:type="dcterms:W3CDTF">2016-02-23T15:48:00Z</dcterms:modified>
</cp:coreProperties>
</file>